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84"/>
        <w:gridCol w:w="1281"/>
        <w:gridCol w:w="1514"/>
        <w:gridCol w:w="240"/>
        <w:gridCol w:w="2549"/>
        <w:gridCol w:w="945"/>
        <w:gridCol w:w="211"/>
        <w:gridCol w:w="1154"/>
      </w:tblGrid>
      <w:tr w14:paraId="6C8D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157" w:type="dxa"/>
            <w:tcBorders>
              <w:top w:val="nil"/>
              <w:left w:val="nil"/>
              <w:bottom w:val="nil"/>
              <w:right w:val="nil"/>
            </w:tcBorders>
            <w:vAlign w:val="bottom"/>
          </w:tcPr>
          <w:p w14:paraId="19F3B9B2">
            <w:pPr>
              <w:pStyle w:val="25"/>
            </w:pPr>
            <w:r>
              <w:rPr>
                <w:rFonts w:hint="eastAsia"/>
                <w:lang w:val="en-US" w:eastAsia="zh-CN"/>
              </w:rPr>
              <w:t xml:space="preserve">   </w:t>
            </w:r>
          </w:p>
        </w:tc>
        <w:tc>
          <w:tcPr>
            <w:tcW w:w="1365" w:type="dxa"/>
            <w:gridSpan w:val="2"/>
            <w:tcBorders>
              <w:top w:val="nil"/>
              <w:left w:val="nil"/>
              <w:bottom w:val="nil"/>
              <w:right w:val="nil"/>
            </w:tcBorders>
            <w:vAlign w:val="bottom"/>
          </w:tcPr>
          <w:p w14:paraId="3627B24A">
            <w:pPr>
              <w:pStyle w:val="25"/>
              <w:rPr>
                <w:b/>
                <w:bCs/>
              </w:rPr>
            </w:pPr>
          </w:p>
        </w:tc>
        <w:tc>
          <w:tcPr>
            <w:tcW w:w="4303" w:type="dxa"/>
            <w:gridSpan w:val="3"/>
            <w:tcBorders>
              <w:top w:val="nil"/>
              <w:left w:val="nil"/>
              <w:bottom w:val="nil"/>
              <w:right w:val="nil"/>
            </w:tcBorders>
            <w:vAlign w:val="bottom"/>
          </w:tcPr>
          <w:p w14:paraId="2BEF8572">
            <w:pPr>
              <w:pStyle w:val="25"/>
            </w:pPr>
          </w:p>
        </w:tc>
        <w:tc>
          <w:tcPr>
            <w:tcW w:w="945" w:type="dxa"/>
            <w:tcBorders>
              <w:top w:val="nil"/>
              <w:left w:val="nil"/>
              <w:bottom w:val="nil"/>
              <w:right w:val="nil"/>
            </w:tcBorders>
            <w:vAlign w:val="bottom"/>
          </w:tcPr>
          <w:p w14:paraId="1EDF219C">
            <w:pPr>
              <w:pStyle w:val="25"/>
            </w:pPr>
          </w:p>
        </w:tc>
        <w:tc>
          <w:tcPr>
            <w:tcW w:w="1365" w:type="dxa"/>
            <w:gridSpan w:val="2"/>
            <w:tcBorders>
              <w:top w:val="nil"/>
              <w:left w:val="nil"/>
              <w:bottom w:val="nil"/>
              <w:right w:val="nil"/>
            </w:tcBorders>
            <w:vAlign w:val="bottom"/>
          </w:tcPr>
          <w:p w14:paraId="7119242D">
            <w:pPr>
              <w:pStyle w:val="25"/>
            </w:pPr>
          </w:p>
        </w:tc>
      </w:tr>
      <w:tr w14:paraId="0677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157" w:type="dxa"/>
            <w:tcBorders>
              <w:top w:val="nil"/>
              <w:left w:val="nil"/>
              <w:bottom w:val="nil"/>
              <w:right w:val="nil"/>
            </w:tcBorders>
            <w:vAlign w:val="bottom"/>
          </w:tcPr>
          <w:p w14:paraId="176321F1">
            <w:pPr>
              <w:pStyle w:val="25"/>
            </w:pPr>
          </w:p>
        </w:tc>
        <w:tc>
          <w:tcPr>
            <w:tcW w:w="1365" w:type="dxa"/>
            <w:gridSpan w:val="2"/>
            <w:tcBorders>
              <w:top w:val="nil"/>
              <w:left w:val="nil"/>
              <w:bottom w:val="nil"/>
              <w:right w:val="nil"/>
            </w:tcBorders>
            <w:vAlign w:val="bottom"/>
          </w:tcPr>
          <w:p w14:paraId="5119D4EB">
            <w:pPr>
              <w:pStyle w:val="25"/>
            </w:pPr>
          </w:p>
        </w:tc>
        <w:tc>
          <w:tcPr>
            <w:tcW w:w="4303" w:type="dxa"/>
            <w:gridSpan w:val="3"/>
            <w:tcBorders>
              <w:top w:val="nil"/>
              <w:left w:val="nil"/>
              <w:bottom w:val="nil"/>
              <w:right w:val="nil"/>
            </w:tcBorders>
            <w:vAlign w:val="bottom"/>
          </w:tcPr>
          <w:p w14:paraId="670A2851">
            <w:pPr>
              <w:pStyle w:val="25"/>
            </w:pPr>
          </w:p>
        </w:tc>
        <w:tc>
          <w:tcPr>
            <w:tcW w:w="945" w:type="dxa"/>
            <w:tcBorders>
              <w:top w:val="nil"/>
              <w:left w:val="nil"/>
              <w:bottom w:val="nil"/>
              <w:right w:val="nil"/>
            </w:tcBorders>
            <w:vAlign w:val="bottom"/>
          </w:tcPr>
          <w:p w14:paraId="0BB98950">
            <w:pPr>
              <w:pStyle w:val="25"/>
            </w:pPr>
          </w:p>
        </w:tc>
        <w:tc>
          <w:tcPr>
            <w:tcW w:w="1365" w:type="dxa"/>
            <w:gridSpan w:val="2"/>
            <w:tcBorders>
              <w:top w:val="nil"/>
              <w:left w:val="nil"/>
              <w:bottom w:val="nil"/>
              <w:right w:val="nil"/>
            </w:tcBorders>
            <w:vAlign w:val="bottom"/>
          </w:tcPr>
          <w:p w14:paraId="67D58C64">
            <w:pPr>
              <w:pStyle w:val="25"/>
            </w:pPr>
          </w:p>
        </w:tc>
      </w:tr>
      <w:tr w14:paraId="67D5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9135" w:type="dxa"/>
            <w:gridSpan w:val="9"/>
            <w:tcBorders>
              <w:top w:val="nil"/>
              <w:left w:val="nil"/>
              <w:bottom w:val="nil"/>
              <w:right w:val="nil"/>
            </w:tcBorders>
            <w:vAlign w:val="top"/>
          </w:tcPr>
          <w:p w14:paraId="3A0EE0E1">
            <w:pPr>
              <w:pStyle w:val="25"/>
              <w:rPr>
                <w:sz w:val="44"/>
              </w:rPr>
            </w:pPr>
          </w:p>
        </w:tc>
      </w:tr>
      <w:tr w14:paraId="6FEC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9135" w:type="dxa"/>
            <w:gridSpan w:val="9"/>
            <w:tcBorders>
              <w:top w:val="nil"/>
              <w:left w:val="nil"/>
              <w:bottom w:val="nil"/>
              <w:right w:val="nil"/>
            </w:tcBorders>
            <w:vAlign w:val="top"/>
          </w:tcPr>
          <w:p w14:paraId="13C461E9">
            <w:pPr>
              <w:pStyle w:val="28"/>
              <w:rPr>
                <w:rFonts w:hint="eastAsia" w:ascii="微软雅黑" w:hAnsi="微软雅黑" w:eastAsia="微软雅黑" w:cs="微软雅黑"/>
                <w:b/>
                <w:color w:val="000000"/>
              </w:rPr>
            </w:pPr>
            <w:r>
              <w:rPr>
                <w:rFonts w:hint="eastAsia" w:ascii="微软雅黑" w:hAnsi="微软雅黑" w:eastAsia="微软雅黑" w:cs="微软雅黑"/>
                <w:b/>
                <w:color w:val="000000"/>
                <w:sz w:val="56"/>
                <w:szCs w:val="56"/>
              </w:rPr>
              <w:t>202</w:t>
            </w:r>
            <w:r>
              <w:rPr>
                <w:rFonts w:hint="eastAsia" w:ascii="微软雅黑" w:hAnsi="微软雅黑" w:eastAsia="微软雅黑" w:cs="微软雅黑"/>
                <w:b/>
                <w:color w:val="000000"/>
                <w:sz w:val="56"/>
                <w:szCs w:val="56"/>
                <w:lang w:val="en-US" w:eastAsia="zh-CN"/>
              </w:rPr>
              <w:t>4</w:t>
            </w:r>
            <w:r>
              <w:rPr>
                <w:rFonts w:hint="eastAsia" w:ascii="微软雅黑" w:hAnsi="微软雅黑" w:eastAsia="微软雅黑" w:cs="微软雅黑"/>
                <w:b/>
                <w:color w:val="000000"/>
                <w:sz w:val="56"/>
                <w:szCs w:val="56"/>
              </w:rPr>
              <w:t>级汽车制造与</w:t>
            </w:r>
            <w:r>
              <w:rPr>
                <w:rFonts w:hint="eastAsia" w:ascii="微软雅黑" w:hAnsi="微软雅黑" w:eastAsia="微软雅黑" w:cs="微软雅黑"/>
                <w:b/>
                <w:color w:val="000000"/>
                <w:sz w:val="56"/>
                <w:szCs w:val="56"/>
                <w:lang w:val="en-US" w:eastAsia="zh-CN"/>
              </w:rPr>
              <w:t>试验技术</w:t>
            </w:r>
            <w:r>
              <w:rPr>
                <w:rFonts w:hint="eastAsia" w:ascii="微软雅黑" w:hAnsi="微软雅黑" w:eastAsia="微软雅黑" w:cs="微软雅黑"/>
                <w:b/>
                <w:color w:val="000000"/>
                <w:sz w:val="56"/>
                <w:szCs w:val="56"/>
              </w:rPr>
              <w:t>专业</w:t>
            </w:r>
          </w:p>
        </w:tc>
      </w:tr>
      <w:tr w14:paraId="0A65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9135" w:type="dxa"/>
            <w:gridSpan w:val="9"/>
            <w:tcBorders>
              <w:top w:val="nil"/>
              <w:left w:val="nil"/>
              <w:bottom w:val="nil"/>
              <w:right w:val="nil"/>
            </w:tcBorders>
            <w:vAlign w:val="top"/>
          </w:tcPr>
          <w:p w14:paraId="6B9691D4">
            <w:pPr>
              <w:adjustRightInd w:val="0"/>
              <w:snapToGrid w:val="0"/>
              <w:jc w:val="center"/>
              <w:rPr>
                <w:rFonts w:hint="eastAsia" w:ascii="微软雅黑" w:hAnsi="微软雅黑" w:eastAsia="微软雅黑" w:cs="微软雅黑"/>
                <w:color w:val="000000"/>
                <w:sz w:val="44"/>
              </w:rPr>
            </w:pPr>
            <w:r>
              <w:rPr>
                <w:rFonts w:hint="eastAsia" w:ascii="微软雅黑" w:hAnsi="微软雅黑" w:eastAsia="微软雅黑" w:cs="微软雅黑"/>
                <w:b/>
                <w:color w:val="000000"/>
                <w:sz w:val="84"/>
                <w:szCs w:val="84"/>
              </w:rPr>
              <w:t>人才培养方案</w:t>
            </w:r>
          </w:p>
        </w:tc>
      </w:tr>
      <w:tr w14:paraId="22FE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9135" w:type="dxa"/>
            <w:gridSpan w:val="9"/>
            <w:tcBorders>
              <w:top w:val="nil"/>
              <w:left w:val="nil"/>
              <w:bottom w:val="nil"/>
              <w:right w:val="nil"/>
            </w:tcBorders>
            <w:vAlign w:val="top"/>
          </w:tcPr>
          <w:p w14:paraId="7023A85D">
            <w:pPr>
              <w:pStyle w:val="27"/>
            </w:pPr>
          </w:p>
        </w:tc>
      </w:tr>
      <w:tr w14:paraId="4098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restart"/>
            <w:tcBorders>
              <w:top w:val="nil"/>
              <w:left w:val="nil"/>
              <w:bottom w:val="nil"/>
              <w:right w:val="nil"/>
            </w:tcBorders>
            <w:vAlign w:val="center"/>
          </w:tcPr>
          <w:p w14:paraId="2ABE93C2">
            <w:pPr>
              <w:adjustRightInd w:val="0"/>
              <w:snapToGrid w:val="0"/>
              <w:rPr>
                <w:rFonts w:eastAsia="楷体_GB2312"/>
                <w:color w:val="000000"/>
                <w:sz w:val="52"/>
              </w:rPr>
            </w:pPr>
          </w:p>
        </w:tc>
        <w:tc>
          <w:tcPr>
            <w:tcW w:w="2795" w:type="dxa"/>
            <w:gridSpan w:val="2"/>
            <w:tcBorders>
              <w:top w:val="nil"/>
              <w:left w:val="nil"/>
              <w:bottom w:val="nil"/>
              <w:right w:val="nil"/>
            </w:tcBorders>
            <w:vAlign w:val="center"/>
          </w:tcPr>
          <w:p w14:paraId="6C374EBE">
            <w:pPr>
              <w:pStyle w:val="29"/>
              <w:ind w:firstLine="0" w:firstLineChars="0"/>
              <w:jc w:val="right"/>
            </w:pPr>
            <w:r>
              <w:rPr>
                <w:rFonts w:hint="eastAsia"/>
              </w:rPr>
              <w:t>专业名称：</w:t>
            </w:r>
          </w:p>
        </w:tc>
        <w:tc>
          <w:tcPr>
            <w:tcW w:w="240" w:type="dxa"/>
            <w:tcBorders>
              <w:top w:val="nil"/>
              <w:left w:val="nil"/>
              <w:bottom w:val="nil"/>
              <w:right w:val="nil"/>
            </w:tcBorders>
            <w:vAlign w:val="center"/>
          </w:tcPr>
          <w:p w14:paraId="20D4C3FD">
            <w:pPr>
              <w:pStyle w:val="29"/>
              <w:ind w:firstLine="1960" w:firstLineChars="700"/>
            </w:pPr>
          </w:p>
        </w:tc>
        <w:tc>
          <w:tcPr>
            <w:tcW w:w="3705" w:type="dxa"/>
            <w:gridSpan w:val="3"/>
            <w:tcBorders>
              <w:top w:val="nil"/>
              <w:left w:val="nil"/>
              <w:bottom w:val="nil"/>
              <w:right w:val="nil"/>
            </w:tcBorders>
            <w:vAlign w:val="center"/>
          </w:tcPr>
          <w:p w14:paraId="1D6F8938">
            <w:pPr>
              <w:pStyle w:val="29"/>
              <w:ind w:firstLine="0" w:firstLineChars="0"/>
              <w:rPr>
                <w:rFonts w:hint="default" w:eastAsia="宋体"/>
                <w:spacing w:val="20"/>
                <w:lang w:val="en-US" w:eastAsia="zh-CN"/>
              </w:rPr>
            </w:pPr>
            <w:r>
              <w:rPr>
                <w:rFonts w:hint="default" w:eastAsia="宋体"/>
                <w:spacing w:val="20"/>
                <w:u w:val="single"/>
                <w:lang w:val="en-US" w:eastAsia="zh-CN"/>
              </w:rPr>
              <w:t>汽车制造与试验技术</w:t>
            </w:r>
          </w:p>
        </w:tc>
        <w:tc>
          <w:tcPr>
            <w:tcW w:w="1154" w:type="dxa"/>
            <w:vMerge w:val="restart"/>
            <w:tcBorders>
              <w:top w:val="nil"/>
              <w:left w:val="nil"/>
              <w:bottom w:val="nil"/>
              <w:right w:val="nil"/>
            </w:tcBorders>
            <w:vAlign w:val="center"/>
          </w:tcPr>
          <w:p w14:paraId="5AEFE7AF">
            <w:pPr>
              <w:adjustRightInd w:val="0"/>
              <w:snapToGrid w:val="0"/>
              <w:rPr>
                <w:rFonts w:eastAsia="楷体_GB2312"/>
                <w:color w:val="000000"/>
                <w:sz w:val="52"/>
              </w:rPr>
            </w:pPr>
          </w:p>
        </w:tc>
      </w:tr>
      <w:tr w14:paraId="63A3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continue"/>
            <w:tcBorders>
              <w:top w:val="nil"/>
              <w:left w:val="nil"/>
              <w:bottom w:val="nil"/>
              <w:right w:val="nil"/>
            </w:tcBorders>
            <w:vAlign w:val="center"/>
          </w:tcPr>
          <w:p w14:paraId="22BFF1E8">
            <w:pPr>
              <w:widowControl/>
              <w:jc w:val="left"/>
              <w:rPr>
                <w:rFonts w:eastAsia="楷体_GB2312"/>
                <w:color w:val="000000"/>
                <w:sz w:val="52"/>
              </w:rPr>
            </w:pPr>
          </w:p>
        </w:tc>
        <w:tc>
          <w:tcPr>
            <w:tcW w:w="2795" w:type="dxa"/>
            <w:gridSpan w:val="2"/>
            <w:tcBorders>
              <w:top w:val="nil"/>
              <w:left w:val="nil"/>
              <w:bottom w:val="nil"/>
              <w:right w:val="nil"/>
            </w:tcBorders>
            <w:vAlign w:val="center"/>
          </w:tcPr>
          <w:p w14:paraId="38B0091B">
            <w:pPr>
              <w:pStyle w:val="29"/>
              <w:ind w:firstLine="0" w:firstLineChars="0"/>
              <w:jc w:val="right"/>
            </w:pPr>
            <w:r>
              <w:rPr>
                <w:rFonts w:hint="eastAsia"/>
              </w:rPr>
              <w:t>专业代码：</w:t>
            </w:r>
          </w:p>
        </w:tc>
        <w:tc>
          <w:tcPr>
            <w:tcW w:w="240" w:type="dxa"/>
            <w:tcBorders>
              <w:top w:val="nil"/>
              <w:left w:val="nil"/>
              <w:bottom w:val="nil"/>
              <w:right w:val="nil"/>
            </w:tcBorders>
            <w:vAlign w:val="center"/>
          </w:tcPr>
          <w:p w14:paraId="545A10A6">
            <w:pPr>
              <w:pStyle w:val="29"/>
              <w:ind w:firstLine="1960" w:firstLineChars="700"/>
            </w:pPr>
          </w:p>
        </w:tc>
        <w:tc>
          <w:tcPr>
            <w:tcW w:w="3705" w:type="dxa"/>
            <w:gridSpan w:val="3"/>
            <w:tcBorders>
              <w:top w:val="nil"/>
              <w:left w:val="nil"/>
              <w:bottom w:val="nil"/>
              <w:right w:val="nil"/>
            </w:tcBorders>
            <w:vAlign w:val="center"/>
          </w:tcPr>
          <w:p w14:paraId="1E3D80DB">
            <w:pPr>
              <w:pStyle w:val="29"/>
              <w:ind w:firstLine="0" w:firstLineChars="0"/>
              <w:rPr>
                <w:rFonts w:hint="default" w:eastAsia="宋体"/>
                <w:spacing w:val="20"/>
                <w:lang w:val="en-US" w:eastAsia="zh-CN"/>
              </w:rPr>
            </w:pPr>
            <w:r>
              <w:rPr>
                <w:rFonts w:asciiTheme="minorEastAsia" w:hAnsiTheme="minorEastAsia"/>
                <w:sz w:val="28"/>
                <w:szCs w:val="28"/>
                <w:u w:val="single"/>
              </w:rPr>
              <w:t>460701</w:t>
            </w:r>
          </w:p>
        </w:tc>
        <w:tc>
          <w:tcPr>
            <w:tcW w:w="1154" w:type="dxa"/>
            <w:vMerge w:val="continue"/>
            <w:tcBorders>
              <w:top w:val="nil"/>
              <w:left w:val="nil"/>
              <w:bottom w:val="nil"/>
              <w:right w:val="nil"/>
            </w:tcBorders>
            <w:vAlign w:val="center"/>
          </w:tcPr>
          <w:p w14:paraId="38850F27">
            <w:pPr>
              <w:widowControl/>
              <w:jc w:val="distribute"/>
              <w:rPr>
                <w:rFonts w:eastAsia="楷体_GB2312"/>
                <w:color w:val="000000"/>
                <w:sz w:val="52"/>
              </w:rPr>
            </w:pPr>
          </w:p>
        </w:tc>
      </w:tr>
      <w:tr w14:paraId="3365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continue"/>
            <w:tcBorders>
              <w:top w:val="nil"/>
              <w:left w:val="nil"/>
              <w:bottom w:val="nil"/>
              <w:right w:val="nil"/>
            </w:tcBorders>
            <w:vAlign w:val="center"/>
          </w:tcPr>
          <w:p w14:paraId="00D5FD2F">
            <w:pPr>
              <w:widowControl/>
              <w:jc w:val="left"/>
              <w:rPr>
                <w:rFonts w:eastAsia="楷体_GB2312"/>
                <w:color w:val="000000"/>
                <w:sz w:val="52"/>
              </w:rPr>
            </w:pPr>
          </w:p>
        </w:tc>
        <w:tc>
          <w:tcPr>
            <w:tcW w:w="2795" w:type="dxa"/>
            <w:gridSpan w:val="2"/>
            <w:tcBorders>
              <w:top w:val="nil"/>
              <w:left w:val="nil"/>
              <w:bottom w:val="nil"/>
              <w:right w:val="nil"/>
            </w:tcBorders>
            <w:vAlign w:val="center"/>
          </w:tcPr>
          <w:p w14:paraId="2C5EA827">
            <w:pPr>
              <w:pStyle w:val="29"/>
              <w:ind w:firstLine="0" w:firstLineChars="0"/>
              <w:jc w:val="right"/>
            </w:pPr>
            <w:r>
              <w:rPr>
                <w:rFonts w:hint="eastAsia"/>
              </w:rPr>
              <w:t>制订时间：</w:t>
            </w:r>
          </w:p>
        </w:tc>
        <w:tc>
          <w:tcPr>
            <w:tcW w:w="240" w:type="dxa"/>
            <w:tcBorders>
              <w:top w:val="nil"/>
              <w:left w:val="nil"/>
              <w:bottom w:val="nil"/>
              <w:right w:val="nil"/>
            </w:tcBorders>
            <w:vAlign w:val="center"/>
          </w:tcPr>
          <w:p w14:paraId="46659CDC">
            <w:pPr>
              <w:pStyle w:val="29"/>
              <w:ind w:firstLine="1960" w:firstLineChars="700"/>
            </w:pPr>
            <w:r>
              <w:rPr>
                <w:rFonts w:hint="eastAsia"/>
              </w:rPr>
              <w:t>：</w:t>
            </w:r>
          </w:p>
        </w:tc>
        <w:tc>
          <w:tcPr>
            <w:tcW w:w="3705" w:type="dxa"/>
            <w:gridSpan w:val="3"/>
            <w:tcBorders>
              <w:top w:val="nil"/>
              <w:left w:val="nil"/>
              <w:bottom w:val="nil"/>
              <w:right w:val="nil"/>
            </w:tcBorders>
            <w:vAlign w:val="center"/>
          </w:tcPr>
          <w:p w14:paraId="433F8E35">
            <w:pPr>
              <w:pStyle w:val="29"/>
              <w:ind w:firstLine="0" w:firstLineChars="0"/>
              <w:rPr>
                <w:spacing w:val="20"/>
              </w:rPr>
            </w:pPr>
            <w:r>
              <w:rPr>
                <w:rFonts w:hint="eastAsia"/>
                <w:spacing w:val="20"/>
                <w:u w:val="single"/>
              </w:rPr>
              <w:t>202</w:t>
            </w:r>
            <w:r>
              <w:rPr>
                <w:rFonts w:hint="eastAsia"/>
                <w:spacing w:val="20"/>
                <w:u w:val="single"/>
                <w:lang w:val="en-US" w:eastAsia="zh-CN"/>
              </w:rPr>
              <w:t>3</w:t>
            </w:r>
            <w:r>
              <w:rPr>
                <w:rFonts w:hint="eastAsia"/>
                <w:spacing w:val="20"/>
                <w:u w:val="single"/>
              </w:rPr>
              <w:t>年</w:t>
            </w:r>
            <w:r>
              <w:rPr>
                <w:rFonts w:hint="eastAsia"/>
                <w:spacing w:val="20"/>
                <w:u w:val="single"/>
                <w:lang w:val="en-US" w:eastAsia="zh-CN"/>
              </w:rPr>
              <w:t>9</w:t>
            </w:r>
            <w:r>
              <w:rPr>
                <w:rFonts w:hint="eastAsia"/>
                <w:spacing w:val="20"/>
                <w:u w:val="single"/>
              </w:rPr>
              <w:t>月</w:t>
            </w:r>
          </w:p>
        </w:tc>
        <w:tc>
          <w:tcPr>
            <w:tcW w:w="1154" w:type="dxa"/>
            <w:vMerge w:val="continue"/>
            <w:tcBorders>
              <w:top w:val="nil"/>
              <w:left w:val="nil"/>
              <w:bottom w:val="nil"/>
              <w:right w:val="nil"/>
            </w:tcBorders>
            <w:vAlign w:val="center"/>
          </w:tcPr>
          <w:p w14:paraId="783F6729">
            <w:pPr>
              <w:widowControl/>
              <w:jc w:val="distribute"/>
              <w:rPr>
                <w:rFonts w:eastAsia="楷体_GB2312"/>
                <w:color w:val="000000"/>
                <w:sz w:val="52"/>
              </w:rPr>
            </w:pPr>
          </w:p>
        </w:tc>
      </w:tr>
      <w:tr w14:paraId="3275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continue"/>
            <w:tcBorders>
              <w:top w:val="nil"/>
              <w:left w:val="nil"/>
              <w:bottom w:val="nil"/>
              <w:right w:val="nil"/>
            </w:tcBorders>
            <w:vAlign w:val="center"/>
          </w:tcPr>
          <w:p w14:paraId="577601EF">
            <w:pPr>
              <w:widowControl/>
              <w:jc w:val="left"/>
              <w:rPr>
                <w:rFonts w:eastAsia="楷体_GB2312"/>
                <w:color w:val="000000"/>
                <w:sz w:val="52"/>
              </w:rPr>
            </w:pPr>
          </w:p>
        </w:tc>
        <w:tc>
          <w:tcPr>
            <w:tcW w:w="2795" w:type="dxa"/>
            <w:gridSpan w:val="2"/>
            <w:tcBorders>
              <w:top w:val="nil"/>
              <w:left w:val="nil"/>
              <w:bottom w:val="nil"/>
              <w:right w:val="nil"/>
            </w:tcBorders>
            <w:shd w:val="clear" w:color="auto" w:fill="auto"/>
            <w:vAlign w:val="center"/>
          </w:tcPr>
          <w:p w14:paraId="6535215D">
            <w:pPr>
              <w:pStyle w:val="29"/>
              <w:ind w:firstLine="0" w:firstLineChars="0"/>
              <w:jc w:val="right"/>
              <w:rPr>
                <w:rFonts w:ascii="Times New Roman" w:hAnsi="Times New Roman" w:eastAsia="宋体" w:cs="Times New Roman"/>
                <w:kern w:val="2"/>
                <w:sz w:val="28"/>
                <w:szCs w:val="28"/>
                <w:lang w:val="en-US" w:eastAsia="zh-CN" w:bidi="ar-SA"/>
              </w:rPr>
            </w:pPr>
            <w:r>
              <w:rPr>
                <w:rFonts w:hint="eastAsia"/>
                <w:lang w:val="en-US" w:eastAsia="zh-CN"/>
              </w:rPr>
              <w:t>修</w:t>
            </w:r>
            <w:r>
              <w:rPr>
                <w:rFonts w:hint="eastAsia"/>
              </w:rPr>
              <w:t>订时间：</w:t>
            </w:r>
          </w:p>
        </w:tc>
        <w:tc>
          <w:tcPr>
            <w:tcW w:w="240" w:type="dxa"/>
            <w:tcBorders>
              <w:top w:val="nil"/>
              <w:left w:val="nil"/>
              <w:bottom w:val="nil"/>
              <w:right w:val="nil"/>
            </w:tcBorders>
            <w:shd w:val="clear" w:color="auto" w:fill="auto"/>
            <w:vAlign w:val="center"/>
          </w:tcPr>
          <w:p w14:paraId="424DCA12">
            <w:pPr>
              <w:pStyle w:val="29"/>
              <w:ind w:firstLine="1960" w:firstLineChars="700"/>
              <w:rPr>
                <w:rFonts w:ascii="Times New Roman" w:hAnsi="Times New Roman" w:eastAsia="宋体" w:cs="Times New Roman"/>
                <w:kern w:val="2"/>
                <w:sz w:val="28"/>
                <w:szCs w:val="28"/>
                <w:lang w:val="en-US" w:eastAsia="zh-CN" w:bidi="ar-SA"/>
              </w:rPr>
            </w:pPr>
            <w:r>
              <w:rPr>
                <w:rFonts w:hint="eastAsia"/>
              </w:rPr>
              <w:t>：</w:t>
            </w:r>
          </w:p>
        </w:tc>
        <w:tc>
          <w:tcPr>
            <w:tcW w:w="3705" w:type="dxa"/>
            <w:gridSpan w:val="3"/>
            <w:tcBorders>
              <w:top w:val="nil"/>
              <w:left w:val="nil"/>
              <w:bottom w:val="nil"/>
              <w:right w:val="nil"/>
            </w:tcBorders>
            <w:shd w:val="clear" w:color="auto" w:fill="auto"/>
            <w:vAlign w:val="center"/>
          </w:tcPr>
          <w:p w14:paraId="3D4DF3D9">
            <w:pPr>
              <w:pStyle w:val="29"/>
              <w:ind w:firstLine="0" w:firstLineChars="0"/>
              <w:rPr>
                <w:rFonts w:ascii="Times New Roman" w:hAnsi="Times New Roman" w:eastAsia="宋体" w:cs="Times New Roman"/>
                <w:spacing w:val="20"/>
                <w:kern w:val="2"/>
                <w:sz w:val="28"/>
                <w:szCs w:val="28"/>
                <w:lang w:val="en-US" w:eastAsia="zh-CN" w:bidi="ar-SA"/>
              </w:rPr>
            </w:pPr>
            <w:r>
              <w:rPr>
                <w:rFonts w:hint="eastAsia"/>
                <w:spacing w:val="20"/>
                <w:u w:val="single"/>
              </w:rPr>
              <w:t>202</w:t>
            </w:r>
            <w:r>
              <w:rPr>
                <w:rFonts w:hint="eastAsia"/>
                <w:spacing w:val="20"/>
                <w:u w:val="single"/>
                <w:lang w:val="en-US" w:eastAsia="zh-CN"/>
              </w:rPr>
              <w:t>4</w:t>
            </w:r>
            <w:r>
              <w:rPr>
                <w:rFonts w:hint="eastAsia"/>
                <w:spacing w:val="20"/>
                <w:u w:val="single"/>
              </w:rPr>
              <w:t>年</w:t>
            </w:r>
            <w:r>
              <w:rPr>
                <w:rFonts w:hint="eastAsia"/>
                <w:spacing w:val="20"/>
                <w:u w:val="single"/>
                <w:lang w:val="en-US" w:eastAsia="zh-CN"/>
              </w:rPr>
              <w:t>6</w:t>
            </w:r>
            <w:r>
              <w:rPr>
                <w:rFonts w:hint="eastAsia"/>
                <w:spacing w:val="20"/>
                <w:u w:val="single"/>
              </w:rPr>
              <w:t>月</w:t>
            </w:r>
          </w:p>
        </w:tc>
        <w:tc>
          <w:tcPr>
            <w:tcW w:w="1154" w:type="dxa"/>
            <w:vMerge w:val="continue"/>
            <w:tcBorders>
              <w:top w:val="nil"/>
              <w:left w:val="nil"/>
              <w:bottom w:val="nil"/>
              <w:right w:val="nil"/>
            </w:tcBorders>
            <w:vAlign w:val="center"/>
          </w:tcPr>
          <w:p w14:paraId="7290A777">
            <w:pPr>
              <w:widowControl/>
              <w:jc w:val="distribute"/>
              <w:rPr>
                <w:rFonts w:eastAsia="楷体_GB2312"/>
                <w:color w:val="000000"/>
                <w:sz w:val="52"/>
              </w:rPr>
            </w:pPr>
          </w:p>
        </w:tc>
      </w:tr>
      <w:tr w14:paraId="560A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241" w:type="dxa"/>
            <w:gridSpan w:val="2"/>
            <w:vMerge w:val="continue"/>
            <w:tcBorders>
              <w:top w:val="nil"/>
              <w:left w:val="nil"/>
              <w:bottom w:val="nil"/>
              <w:right w:val="nil"/>
            </w:tcBorders>
            <w:vAlign w:val="center"/>
          </w:tcPr>
          <w:p w14:paraId="61A48A72">
            <w:pPr>
              <w:widowControl/>
              <w:jc w:val="left"/>
              <w:rPr>
                <w:rFonts w:eastAsia="楷体_GB2312"/>
                <w:color w:val="000000"/>
                <w:sz w:val="52"/>
              </w:rPr>
            </w:pPr>
          </w:p>
        </w:tc>
        <w:tc>
          <w:tcPr>
            <w:tcW w:w="2795" w:type="dxa"/>
            <w:gridSpan w:val="2"/>
            <w:tcBorders>
              <w:top w:val="nil"/>
              <w:left w:val="nil"/>
              <w:bottom w:val="nil"/>
              <w:right w:val="nil"/>
            </w:tcBorders>
            <w:shd w:val="clear" w:color="auto" w:fill="auto"/>
            <w:vAlign w:val="center"/>
          </w:tcPr>
          <w:p w14:paraId="00601C92">
            <w:pPr>
              <w:pStyle w:val="29"/>
              <w:ind w:firstLine="0" w:firstLineChars="0"/>
              <w:jc w:val="right"/>
              <w:rPr>
                <w:rFonts w:ascii="Times New Roman" w:hAnsi="Times New Roman" w:eastAsia="宋体" w:cs="Times New Roman"/>
                <w:kern w:val="2"/>
                <w:sz w:val="28"/>
                <w:szCs w:val="28"/>
                <w:lang w:val="en-US" w:eastAsia="zh-CN" w:bidi="ar-SA"/>
              </w:rPr>
            </w:pPr>
            <w:r>
              <w:rPr>
                <w:rFonts w:hint="eastAsia"/>
              </w:rPr>
              <w:t>制订者：</w:t>
            </w:r>
          </w:p>
        </w:tc>
        <w:tc>
          <w:tcPr>
            <w:tcW w:w="240" w:type="dxa"/>
            <w:tcBorders>
              <w:top w:val="nil"/>
              <w:left w:val="nil"/>
              <w:bottom w:val="nil"/>
              <w:right w:val="nil"/>
            </w:tcBorders>
            <w:shd w:val="clear" w:color="auto" w:fill="auto"/>
            <w:vAlign w:val="center"/>
          </w:tcPr>
          <w:p w14:paraId="0234C8C3">
            <w:pPr>
              <w:pStyle w:val="29"/>
              <w:ind w:firstLine="1960" w:firstLineChars="700"/>
              <w:rPr>
                <w:rFonts w:ascii="Times New Roman" w:hAnsi="Times New Roman" w:eastAsia="宋体" w:cs="Times New Roman"/>
                <w:kern w:val="2"/>
                <w:sz w:val="28"/>
                <w:szCs w:val="28"/>
                <w:lang w:val="en-US" w:eastAsia="zh-CN" w:bidi="ar-SA"/>
              </w:rPr>
            </w:pPr>
            <w:r>
              <w:rPr>
                <w:rFonts w:hint="eastAsia"/>
              </w:rPr>
              <w:t>：</w:t>
            </w:r>
          </w:p>
        </w:tc>
        <w:tc>
          <w:tcPr>
            <w:tcW w:w="3705" w:type="dxa"/>
            <w:gridSpan w:val="3"/>
            <w:tcBorders>
              <w:top w:val="nil"/>
              <w:left w:val="nil"/>
              <w:bottom w:val="nil"/>
              <w:right w:val="nil"/>
            </w:tcBorders>
            <w:shd w:val="clear" w:color="auto" w:fill="auto"/>
            <w:vAlign w:val="center"/>
          </w:tcPr>
          <w:p w14:paraId="1C1EB6DD">
            <w:pPr>
              <w:pStyle w:val="29"/>
              <w:ind w:firstLine="0" w:firstLineChars="0"/>
              <w:rPr>
                <w:rFonts w:ascii="Times New Roman" w:hAnsi="Times New Roman" w:eastAsia="宋体" w:cs="Times New Roman"/>
                <w:kern w:val="2"/>
                <w:sz w:val="28"/>
                <w:szCs w:val="28"/>
                <w:lang w:val="en-US" w:eastAsia="zh-CN" w:bidi="ar-SA"/>
              </w:rPr>
            </w:pPr>
            <w:r>
              <w:rPr>
                <w:rFonts w:hint="eastAsia"/>
                <w:u w:val="single"/>
                <w:lang w:val="en-US" w:eastAsia="zh-CN"/>
              </w:rPr>
              <w:t>教务处</w:t>
            </w:r>
          </w:p>
        </w:tc>
        <w:tc>
          <w:tcPr>
            <w:tcW w:w="1154" w:type="dxa"/>
            <w:vMerge w:val="continue"/>
            <w:tcBorders>
              <w:top w:val="nil"/>
              <w:left w:val="nil"/>
              <w:bottom w:val="nil"/>
              <w:right w:val="nil"/>
            </w:tcBorders>
            <w:vAlign w:val="center"/>
          </w:tcPr>
          <w:p w14:paraId="615A08A3">
            <w:pPr>
              <w:widowControl/>
              <w:jc w:val="distribute"/>
              <w:rPr>
                <w:rFonts w:eastAsia="楷体_GB2312"/>
                <w:color w:val="000000"/>
                <w:sz w:val="52"/>
              </w:rPr>
            </w:pPr>
          </w:p>
        </w:tc>
      </w:tr>
      <w:tr w14:paraId="775D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241" w:type="dxa"/>
            <w:gridSpan w:val="2"/>
            <w:tcBorders>
              <w:top w:val="nil"/>
              <w:left w:val="nil"/>
              <w:bottom w:val="nil"/>
              <w:right w:val="nil"/>
            </w:tcBorders>
            <w:vAlign w:val="center"/>
          </w:tcPr>
          <w:p w14:paraId="2D6F68F2">
            <w:pPr>
              <w:widowControl/>
              <w:jc w:val="left"/>
              <w:rPr>
                <w:rFonts w:eastAsia="楷体_GB2312"/>
                <w:color w:val="000000"/>
                <w:sz w:val="52"/>
              </w:rPr>
            </w:pPr>
          </w:p>
        </w:tc>
        <w:tc>
          <w:tcPr>
            <w:tcW w:w="2795" w:type="dxa"/>
            <w:gridSpan w:val="2"/>
            <w:tcBorders>
              <w:top w:val="nil"/>
              <w:left w:val="nil"/>
              <w:bottom w:val="nil"/>
              <w:right w:val="nil"/>
            </w:tcBorders>
            <w:vAlign w:val="center"/>
          </w:tcPr>
          <w:p w14:paraId="083D30EB">
            <w:pPr>
              <w:pStyle w:val="29"/>
              <w:ind w:firstLine="0" w:firstLineChars="0"/>
              <w:jc w:val="right"/>
            </w:pPr>
          </w:p>
        </w:tc>
        <w:tc>
          <w:tcPr>
            <w:tcW w:w="240" w:type="dxa"/>
            <w:tcBorders>
              <w:top w:val="nil"/>
              <w:left w:val="nil"/>
              <w:bottom w:val="nil"/>
              <w:right w:val="nil"/>
            </w:tcBorders>
            <w:vAlign w:val="center"/>
          </w:tcPr>
          <w:p w14:paraId="3C2F4FBD">
            <w:pPr>
              <w:pStyle w:val="29"/>
              <w:ind w:firstLine="1960" w:firstLineChars="700"/>
            </w:pPr>
          </w:p>
        </w:tc>
        <w:tc>
          <w:tcPr>
            <w:tcW w:w="3705" w:type="dxa"/>
            <w:gridSpan w:val="3"/>
            <w:tcBorders>
              <w:top w:val="nil"/>
              <w:left w:val="nil"/>
              <w:bottom w:val="nil"/>
              <w:right w:val="nil"/>
            </w:tcBorders>
            <w:vAlign w:val="center"/>
          </w:tcPr>
          <w:p w14:paraId="67233598">
            <w:pPr>
              <w:pStyle w:val="29"/>
              <w:ind w:firstLine="0" w:firstLineChars="0"/>
            </w:pPr>
          </w:p>
        </w:tc>
        <w:tc>
          <w:tcPr>
            <w:tcW w:w="1154" w:type="dxa"/>
            <w:tcBorders>
              <w:top w:val="nil"/>
              <w:left w:val="nil"/>
              <w:bottom w:val="nil"/>
              <w:right w:val="nil"/>
            </w:tcBorders>
            <w:vAlign w:val="center"/>
          </w:tcPr>
          <w:p w14:paraId="602C0BA5">
            <w:pPr>
              <w:widowControl/>
              <w:jc w:val="distribute"/>
              <w:rPr>
                <w:rFonts w:eastAsia="楷体_GB2312"/>
                <w:color w:val="000000"/>
                <w:sz w:val="52"/>
              </w:rPr>
            </w:pPr>
          </w:p>
        </w:tc>
      </w:tr>
      <w:tr w14:paraId="04AF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9135" w:type="dxa"/>
            <w:gridSpan w:val="9"/>
            <w:tcBorders>
              <w:top w:val="nil"/>
              <w:left w:val="nil"/>
              <w:bottom w:val="nil"/>
              <w:right w:val="nil"/>
            </w:tcBorders>
            <w:vAlign w:val="top"/>
          </w:tcPr>
          <w:p w14:paraId="0211D8A3">
            <w:pPr>
              <w:pStyle w:val="26"/>
              <w:jc w:val="both"/>
            </w:pPr>
          </w:p>
          <w:p w14:paraId="27B079B8">
            <w:pPr>
              <w:pStyle w:val="26"/>
            </w:pPr>
          </w:p>
        </w:tc>
      </w:tr>
    </w:tbl>
    <w:p w14:paraId="7E12EE30">
      <w:p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14:paraId="7FC674FF"/>
    <w:sdt>
      <w:sdtPr>
        <w:rPr>
          <w:rFonts w:hint="eastAsia" w:ascii="微软雅黑" w:hAnsi="微软雅黑" w:eastAsia="微软雅黑" w:cs="微软雅黑"/>
          <w:sz w:val="32"/>
          <w:szCs w:val="32"/>
        </w:rPr>
        <w:id w:val="147463647"/>
        <w:docPartObj>
          <w:docPartGallery w:val="Table of Contents"/>
          <w:docPartUnique/>
        </w:docPartObj>
      </w:sdtPr>
      <w:sdtEndPr>
        <w:rPr>
          <w:rFonts w:hint="eastAsia" w:ascii="宋体" w:hAnsi="宋体" w:eastAsia="宋体" w:cs="Times New Roman"/>
          <w:sz w:val="24"/>
          <w:szCs w:val="24"/>
        </w:rPr>
      </w:sdtEndPr>
      <w:sdtContent>
        <w:p w14:paraId="53A21591">
          <w:pPr>
            <w:spacing w:line="288" w:lineRule="auto"/>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rPr>
            <w:t>目    录</w:t>
          </w:r>
        </w:p>
        <w:p w14:paraId="1A5D02ED">
          <w:pPr>
            <w:pStyle w:val="11"/>
            <w:tabs>
              <w:tab w:val="right" w:leader="dot" w:pos="8296"/>
            </w:tabs>
            <w:spacing w:line="420" w:lineRule="exact"/>
            <w:rPr>
              <w:rFonts w:hint="eastAsia" w:ascii="宋体" w:hAnsi="宋体"/>
              <w:b/>
              <w:sz w:val="24"/>
            </w:rPr>
          </w:pPr>
          <w:r>
            <w:fldChar w:fldCharType="begin"/>
          </w:r>
          <w:r>
            <w:instrText xml:space="preserve"> HYPERLINK \l "_Toc195779721" </w:instrText>
          </w:r>
          <w:r>
            <w:fldChar w:fldCharType="separate"/>
          </w:r>
          <w:r>
            <w:rPr>
              <w:rStyle w:val="16"/>
              <w:rFonts w:hint="eastAsia" w:ascii="黑体" w:hAnsi="黑体" w:eastAsia="黑体"/>
              <w:color w:val="auto"/>
              <w:u w:val="none"/>
            </w:rPr>
            <w:t>一、</w:t>
          </w:r>
          <w:r>
            <w:rPr>
              <w:rStyle w:val="16"/>
              <w:rFonts w:hint="eastAsia" w:ascii="黑体" w:hAnsi="黑体" w:eastAsia="黑体"/>
              <w:color w:val="auto"/>
              <w:u w:val="none"/>
              <w:lang w:val="en-US" w:eastAsia="zh-CN"/>
            </w:rPr>
            <w:t>概述</w:t>
          </w:r>
          <w:r>
            <w:rPr>
              <w:rFonts w:hint="eastAsia"/>
            </w:rPr>
            <w:tab/>
          </w:r>
          <w:r>
            <w:rPr>
              <w:rFonts w:hint="eastAsia"/>
              <w:lang w:val="en-US" w:eastAsia="zh-CN"/>
            </w:rPr>
            <w:t>1</w:t>
          </w:r>
          <w:r>
            <w:rPr>
              <w:rFonts w:hint="eastAsia"/>
            </w:rPr>
            <w:fldChar w:fldCharType="end"/>
          </w:r>
        </w:p>
        <w:p w14:paraId="2E68AC3D">
          <w:pPr>
            <w:pStyle w:val="11"/>
            <w:tabs>
              <w:tab w:val="right" w:leader="dot" w:pos="8296"/>
            </w:tabs>
            <w:spacing w:line="420" w:lineRule="exact"/>
            <w:rPr>
              <w:rFonts w:asciiTheme="minorHAnsi" w:hAnsiTheme="minorHAnsi" w:eastAsiaTheme="minorEastAsia" w:cstheme="minorBidi"/>
              <w:sz w:val="22"/>
              <w14:ligatures w14:val="standardContextual"/>
            </w:rPr>
          </w:pPr>
          <w:r>
            <w:rPr>
              <w:rFonts w:hint="eastAsia" w:ascii="宋体" w:hAnsi="宋体"/>
              <w:b/>
              <w:sz w:val="24"/>
            </w:rPr>
            <w:fldChar w:fldCharType="begin"/>
          </w:r>
          <w:r>
            <w:rPr>
              <w:rFonts w:hint="eastAsia" w:ascii="宋体" w:hAnsi="宋体"/>
              <w:b/>
              <w:sz w:val="24"/>
            </w:rPr>
            <w:instrText xml:space="preserve">TOC \o "1-3" \h \u </w:instrText>
          </w:r>
          <w:r>
            <w:rPr>
              <w:rFonts w:hint="eastAsia" w:ascii="宋体" w:hAnsi="宋体"/>
              <w:b/>
              <w:sz w:val="24"/>
            </w:rPr>
            <w:fldChar w:fldCharType="separate"/>
          </w:r>
          <w:r>
            <w:fldChar w:fldCharType="begin"/>
          </w:r>
          <w:r>
            <w:instrText xml:space="preserve"> HYPERLINK \l "_Toc195779721" </w:instrText>
          </w:r>
          <w:r>
            <w:fldChar w:fldCharType="separate"/>
          </w:r>
          <w:r>
            <w:rPr>
              <w:rFonts w:hint="eastAsia"/>
              <w:lang w:val="en-US" w:eastAsia="zh-CN"/>
            </w:rPr>
            <w:t>二</w:t>
          </w:r>
          <w:r>
            <w:rPr>
              <w:rStyle w:val="16"/>
              <w:rFonts w:hint="eastAsia" w:ascii="黑体" w:hAnsi="黑体" w:eastAsia="黑体"/>
            </w:rPr>
            <w:t>、专业名称及代码</w:t>
          </w:r>
          <w:r>
            <w:rPr>
              <w:rFonts w:hint="eastAsia"/>
            </w:rPr>
            <w:tab/>
          </w:r>
          <w:r>
            <w:rPr>
              <w:rFonts w:hint="eastAsia"/>
              <w:lang w:val="en-US" w:eastAsia="zh-CN"/>
            </w:rPr>
            <w:t>1</w:t>
          </w:r>
          <w:r>
            <w:rPr>
              <w:rFonts w:hint="eastAsia"/>
            </w:rPr>
            <w:fldChar w:fldCharType="end"/>
          </w:r>
        </w:p>
        <w:p w14:paraId="00A46E51">
          <w:pPr>
            <w:pStyle w:val="11"/>
            <w:tabs>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"_Toc195779722" </w:instrText>
          </w:r>
          <w:r>
            <w:fldChar w:fldCharType="separate"/>
          </w:r>
          <w:r>
            <w:rPr>
              <w:rFonts w:hint="eastAsia"/>
              <w:lang w:val="en-US" w:eastAsia="zh-CN"/>
            </w:rPr>
            <w:t>三</w:t>
          </w:r>
          <w:r>
            <w:rPr>
              <w:rStyle w:val="16"/>
              <w:rFonts w:hint="eastAsia" w:ascii="黑体" w:hAnsi="黑体" w:eastAsia="黑体"/>
            </w:rPr>
            <w:t>、入学要求</w:t>
          </w:r>
          <w:r>
            <w:rPr>
              <w:rFonts w:hint="eastAsia"/>
            </w:rPr>
            <w:tab/>
          </w:r>
          <w:r>
            <w:rPr>
              <w:rFonts w:hint="eastAsia"/>
              <w:lang w:val="en-US" w:eastAsia="zh-CN"/>
            </w:rPr>
            <w:t>1</w:t>
          </w:r>
          <w:r>
            <w:rPr>
              <w:rFonts w:hint="eastAsia"/>
            </w:rPr>
            <w:fldChar w:fldCharType="end"/>
          </w:r>
        </w:p>
        <w:p w14:paraId="3F28B7D9">
          <w:pPr>
            <w:pStyle w:val="11"/>
            <w:tabs>
              <w:tab w:val="right" w:leader="dot" w:pos="8296"/>
            </w:tabs>
            <w:spacing w:line="420" w:lineRule="exact"/>
            <w:ind w:left="630" w:leftChars="300"/>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"_Toc195779723" </w:instrText>
          </w:r>
          <w:r>
            <w:fldChar w:fldCharType="separate"/>
          </w:r>
          <w:r>
            <w:rPr>
              <w:rStyle w:val="16"/>
              <w:rFonts w:hint="eastAsia" w:ascii="宋体" w:hAnsi="宋体"/>
            </w:rPr>
            <w:t>初级中等学校毕业或具备同等学力</w:t>
          </w:r>
          <w:r>
            <w:rPr>
              <w:rFonts w:hint="eastAsia"/>
            </w:rPr>
            <w:tab/>
          </w:r>
          <w:r>
            <w:rPr>
              <w:rFonts w:hint="eastAsia"/>
            </w:rPr>
            <w:fldChar w:fldCharType="end"/>
          </w:r>
          <w:r>
            <w:rPr>
              <w:rFonts w:hint="eastAsia"/>
              <w:lang w:val="en-US" w:eastAsia="zh-CN"/>
            </w:rPr>
            <w:t>1</w:t>
          </w:r>
        </w:p>
        <w:p w14:paraId="1821CFEF">
          <w:pPr>
            <w:pStyle w:val="11"/>
            <w:tabs>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"_Toc195779724" </w:instrText>
          </w:r>
          <w:r>
            <w:fldChar w:fldCharType="separate"/>
          </w:r>
          <w:r>
            <w:rPr>
              <w:rFonts w:hint="eastAsia"/>
              <w:lang w:val="en-US" w:eastAsia="zh-CN"/>
            </w:rPr>
            <w:t>四</w:t>
          </w:r>
          <w:r>
            <w:rPr>
              <w:rStyle w:val="16"/>
              <w:rFonts w:hint="eastAsia" w:ascii="黑体" w:hAnsi="黑体" w:eastAsia="黑体"/>
            </w:rPr>
            <w:t>、修业年限</w:t>
          </w:r>
          <w:r>
            <w:rPr>
              <w:rFonts w:hint="eastAsia"/>
            </w:rPr>
            <w:tab/>
          </w:r>
          <w:r>
            <w:rPr>
              <w:rFonts w:hint="eastAsia"/>
              <w:lang w:val="en-US" w:eastAsia="zh-CN"/>
            </w:rPr>
            <w:t>1</w:t>
          </w:r>
          <w:r>
            <w:rPr>
              <w:rFonts w:hint="eastAsia"/>
            </w:rPr>
            <w:fldChar w:fldCharType="end"/>
          </w:r>
        </w:p>
        <w:p w14:paraId="6432C96E">
          <w:pPr>
            <w:pStyle w:val="11"/>
            <w:tabs>
              <w:tab w:val="right" w:leader="dot" w:pos="8296"/>
            </w:tabs>
            <w:spacing w:line="420" w:lineRule="exact"/>
            <w:ind w:left="630" w:leftChars="300"/>
            <w:rPr>
              <w:rFonts w:asciiTheme="minorHAnsi" w:hAnsiTheme="minorHAnsi" w:eastAsiaTheme="minorEastAsia" w:cstheme="minorBidi"/>
              <w:sz w:val="22"/>
              <w14:ligatures w14:val="standardContextual"/>
            </w:rPr>
          </w:pPr>
          <w:r>
            <w:fldChar w:fldCharType="begin"/>
          </w:r>
          <w:r>
            <w:instrText xml:space="preserve"> HYPERLINK \l "_Toc195779725" </w:instrText>
          </w:r>
          <w:r>
            <w:fldChar w:fldCharType="separate"/>
          </w:r>
          <w:r>
            <w:rPr>
              <w:rStyle w:val="16"/>
              <w:rFonts w:hint="eastAsia" w:ascii="宋体" w:hAnsi="宋体"/>
            </w:rPr>
            <w:t>三年全日制</w:t>
          </w:r>
          <w:r>
            <w:rPr>
              <w:rFonts w:hint="eastAsia"/>
            </w:rPr>
            <w:tab/>
          </w:r>
          <w:r>
            <w:rPr>
              <w:rFonts w:hint="eastAsia"/>
              <w:lang w:val="en-US" w:eastAsia="zh-CN"/>
            </w:rPr>
            <w:t>1</w:t>
          </w:r>
          <w:r>
            <w:rPr>
              <w:rFonts w:hint="eastAsia"/>
            </w:rPr>
            <w:fldChar w:fldCharType="end"/>
          </w:r>
        </w:p>
        <w:p w14:paraId="0B66775A">
          <w:pPr>
            <w:pStyle w:val="11"/>
            <w:tabs>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"_Toc195779726" </w:instrText>
          </w:r>
          <w:r>
            <w:fldChar w:fldCharType="separate"/>
          </w:r>
          <w:r>
            <w:rPr>
              <w:rFonts w:hint="eastAsia"/>
              <w:lang w:val="en-US" w:eastAsia="zh-CN"/>
            </w:rPr>
            <w:t>五</w:t>
          </w:r>
          <w:r>
            <w:rPr>
              <w:rStyle w:val="16"/>
              <w:rFonts w:hint="eastAsia" w:ascii="黑体" w:hAnsi="黑体" w:eastAsia="黑体"/>
            </w:rPr>
            <w:t>、职业面向</w:t>
          </w:r>
          <w:r>
            <w:rPr>
              <w:rFonts w:hint="eastAsia"/>
            </w:rPr>
            <w:tab/>
          </w:r>
          <w:r>
            <w:rPr>
              <w:rFonts w:hint="eastAsia"/>
              <w:lang w:val="en-US" w:eastAsia="zh-CN"/>
            </w:rPr>
            <w:t>1</w:t>
          </w:r>
          <w:r>
            <w:rPr>
              <w:rFonts w:hint="eastAsia"/>
            </w:rPr>
            <w:fldChar w:fldCharType="end"/>
          </w:r>
        </w:p>
        <w:p w14:paraId="74FD6ADE">
          <w:pPr>
            <w:pStyle w:val="11"/>
            <w:tabs>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"_Toc195779727" </w:instrText>
          </w:r>
          <w:r>
            <w:fldChar w:fldCharType="separate"/>
          </w:r>
          <w:r>
            <w:rPr>
              <w:rStyle w:val="16"/>
              <w:rFonts w:hint="eastAsia"/>
            </w:rPr>
            <w:t>（一）职业面向</w:t>
          </w:r>
          <w:r>
            <w:rPr>
              <w:rFonts w:hint="eastAsia"/>
            </w:rPr>
            <w:tab/>
          </w:r>
          <w:r>
            <w:rPr>
              <w:rFonts w:hint="eastAsia"/>
              <w:lang w:val="en-US" w:eastAsia="zh-CN"/>
            </w:rPr>
            <w:t>1</w:t>
          </w:r>
          <w:r>
            <w:rPr>
              <w:rFonts w:hint="eastAsia"/>
            </w:rPr>
            <w:fldChar w:fldCharType="end"/>
          </w:r>
        </w:p>
        <w:p w14:paraId="38F9C92D">
          <w:pPr>
            <w:pStyle w:val="11"/>
            <w:tabs>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"_Toc195779728" </w:instrText>
          </w:r>
          <w:r>
            <w:fldChar w:fldCharType="separate"/>
          </w:r>
          <w:r>
            <w:rPr>
              <w:rStyle w:val="16"/>
              <w:rFonts w:hint="eastAsia"/>
            </w:rPr>
            <w:t>（二）接续专业</w:t>
          </w:r>
          <w:r>
            <w:rPr>
              <w:rFonts w:hint="eastAsia"/>
            </w:rPr>
            <w:tab/>
          </w:r>
          <w:r>
            <w:rPr>
              <w:rFonts w:hint="eastAsia"/>
              <w:lang w:val="en-US" w:eastAsia="zh-CN"/>
            </w:rPr>
            <w:t>1</w:t>
          </w:r>
          <w:r>
            <w:rPr>
              <w:rFonts w:hint="eastAsia"/>
            </w:rPr>
            <w:fldChar w:fldCharType="end"/>
          </w:r>
        </w:p>
        <w:p w14:paraId="72F33263">
          <w:pPr>
            <w:pStyle w:val="11"/>
            <w:tabs>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"_Toc195779730" </w:instrText>
          </w:r>
          <w:r>
            <w:fldChar w:fldCharType="separate"/>
          </w:r>
          <w:r>
            <w:rPr>
              <w:rFonts w:hint="eastAsia"/>
              <w:lang w:val="en-US" w:eastAsia="zh-CN"/>
            </w:rPr>
            <w:t>六、</w:t>
          </w:r>
          <w:r>
            <w:rPr>
              <w:rStyle w:val="16"/>
              <w:rFonts w:hint="eastAsia"/>
            </w:rPr>
            <w:t>培养目标</w:t>
          </w:r>
          <w:r>
            <w:rPr>
              <w:rFonts w:hint="eastAsia"/>
            </w:rPr>
            <w:tab/>
          </w:r>
          <w:r>
            <w:rPr>
              <w:rFonts w:hint="eastAsia"/>
              <w:lang w:val="en-US" w:eastAsia="zh-CN"/>
            </w:rPr>
            <w:t>1</w:t>
          </w:r>
          <w:r>
            <w:rPr>
              <w:rFonts w:hint="eastAsia"/>
            </w:rPr>
            <w:fldChar w:fldCharType="end"/>
          </w:r>
        </w:p>
        <w:p w14:paraId="76E0F7EC">
          <w:pPr>
            <w:pStyle w:val="11"/>
            <w:tabs>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"_Toc195779731" </w:instrText>
          </w:r>
          <w:r>
            <w:fldChar w:fldCharType="separate"/>
          </w:r>
          <w:r>
            <w:rPr>
              <w:rFonts w:hint="eastAsia"/>
              <w:lang w:val="en-US" w:eastAsia="zh-CN"/>
            </w:rPr>
            <w:t>七、</w:t>
          </w:r>
          <w:r>
            <w:rPr>
              <w:rStyle w:val="16"/>
              <w:rFonts w:hint="eastAsia"/>
            </w:rPr>
            <w:t>培养规格</w:t>
          </w:r>
          <w:r>
            <w:rPr>
              <w:rFonts w:hint="eastAsia"/>
            </w:rPr>
            <w:tab/>
          </w:r>
          <w:r>
            <w:rPr>
              <w:rFonts w:hint="eastAsia"/>
              <w:lang w:val="en-US" w:eastAsia="zh-CN"/>
            </w:rPr>
            <w:t>2</w:t>
          </w:r>
          <w:r>
            <w:rPr>
              <w:rFonts w:hint="eastAsia"/>
            </w:rPr>
            <w:fldChar w:fldCharType="end"/>
          </w:r>
        </w:p>
        <w:p w14:paraId="2F941198">
          <w:pPr>
            <w:pStyle w:val="11"/>
            <w:tabs>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"_Toc195779732" </w:instrText>
          </w:r>
          <w:r>
            <w:fldChar w:fldCharType="separate"/>
          </w:r>
          <w:r>
            <w:rPr>
              <w:rFonts w:hint="eastAsia"/>
              <w:lang w:val="en-US" w:eastAsia="zh-CN"/>
            </w:rPr>
            <w:t>八</w:t>
          </w:r>
          <w:r>
            <w:rPr>
              <w:rStyle w:val="16"/>
              <w:rFonts w:hint="eastAsia" w:ascii="黑体" w:hAnsi="黑体" w:eastAsia="黑体"/>
            </w:rPr>
            <w:t>、课程设置及要求</w:t>
          </w:r>
          <w:r>
            <w:rPr>
              <w:rFonts w:hint="eastAsia"/>
            </w:rPr>
            <w:tab/>
          </w:r>
          <w:r>
            <w:rPr>
              <w:rFonts w:hint="eastAsia"/>
              <w:lang w:val="en-US" w:eastAsia="zh-CN"/>
            </w:rPr>
            <w:t>3</w:t>
          </w:r>
          <w:r>
            <w:rPr>
              <w:rFonts w:hint="eastAsia"/>
            </w:rPr>
            <w:fldChar w:fldCharType="end"/>
          </w:r>
        </w:p>
        <w:p w14:paraId="5E73CD9B">
          <w:pPr>
            <w:pStyle w:val="11"/>
            <w:tabs>
              <w:tab w:val="left" w:pos="1320"/>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"_Toc195779733" </w:instrText>
          </w:r>
          <w:r>
            <w:fldChar w:fldCharType="separate"/>
          </w:r>
          <w:r>
            <w:rPr>
              <w:rStyle w:val="16"/>
              <w:rFonts w:hint="eastAsia"/>
            </w:rPr>
            <w:t>（一）</w:t>
          </w:r>
          <w:r>
            <w:rPr>
              <w:rFonts w:hint="eastAsia" w:asciiTheme="minorHAnsi" w:hAnsiTheme="minorHAnsi" w:eastAsiaTheme="minorEastAsia" w:cstheme="minorBidi"/>
              <w:sz w:val="22"/>
              <w14:ligatures w14:val="standardContextual"/>
            </w:rPr>
            <w:tab/>
          </w:r>
          <w:r>
            <w:rPr>
              <w:rStyle w:val="16"/>
              <w:rFonts w:hint="eastAsia"/>
            </w:rPr>
            <w:t>公共基础课程</w:t>
          </w:r>
          <w:r>
            <w:rPr>
              <w:rFonts w:hint="eastAsia"/>
            </w:rPr>
            <w:tab/>
          </w:r>
          <w:r>
            <w:rPr>
              <w:rFonts w:hint="eastAsia"/>
              <w:lang w:val="en-US" w:eastAsia="zh-CN"/>
            </w:rPr>
            <w:t>3</w:t>
          </w:r>
          <w:r>
            <w:rPr>
              <w:rFonts w:hint="eastAsia"/>
            </w:rPr>
            <w:fldChar w:fldCharType="end"/>
          </w:r>
        </w:p>
        <w:p w14:paraId="1BA3A7E6">
          <w:pPr>
            <w:pStyle w:val="11"/>
            <w:tabs>
              <w:tab w:val="left" w:pos="1320"/>
              <w:tab w:val="right" w:leader="dot" w:pos="8296"/>
            </w:tabs>
            <w:spacing w:line="420" w:lineRule="exact"/>
            <w:rPr>
              <w:rFonts w:asciiTheme="minorHAnsi" w:hAnsiTheme="minorHAnsi" w:eastAsiaTheme="minorEastAsia" w:cstheme="minorBidi"/>
              <w:sz w:val="22"/>
              <w14:ligatures w14:val="standardContextual"/>
            </w:rPr>
          </w:pPr>
          <w:r>
            <w:fldChar w:fldCharType="begin"/>
          </w:r>
          <w:r>
            <w:instrText xml:space="preserve"> HYPERLINK \l "_Toc195779734" </w:instrText>
          </w:r>
          <w:r>
            <w:fldChar w:fldCharType="separate"/>
          </w:r>
          <w:r>
            <w:rPr>
              <w:rStyle w:val="16"/>
              <w:rFonts w:hint="eastAsia"/>
            </w:rPr>
            <w:t>（二）</w:t>
          </w:r>
          <w:r>
            <w:rPr>
              <w:rFonts w:hint="eastAsia" w:asciiTheme="minorHAnsi" w:hAnsiTheme="minorHAnsi" w:eastAsiaTheme="minorEastAsia" w:cstheme="minorBidi"/>
              <w:sz w:val="22"/>
              <w14:ligatures w14:val="standardContextual"/>
            </w:rPr>
            <w:tab/>
          </w:r>
          <w:r>
            <w:rPr>
              <w:rStyle w:val="16"/>
              <w:rFonts w:hint="eastAsia"/>
            </w:rPr>
            <w:t>专业课程</w:t>
          </w:r>
          <w:r>
            <w:rPr>
              <w:rFonts w:hint="eastAsia"/>
            </w:rPr>
            <w:tab/>
          </w:r>
          <w:r>
            <w:rPr>
              <w:rFonts w:hint="eastAsia"/>
            </w:rPr>
            <w:fldChar w:fldCharType="begin"/>
          </w:r>
          <w:r>
            <w:rPr>
              <w:rFonts w:hint="eastAsia"/>
            </w:rPr>
            <w:instrText xml:space="preserve"> </w:instrText>
          </w:r>
          <w:r>
            <w:instrText xml:space="preserve">PAGEREF _Toc195779734 \h</w:instrText>
          </w:r>
          <w:r>
            <w:rPr>
              <w:rFonts w:hint="eastAsia"/>
            </w:rPr>
            <w:instrText xml:space="preserve"> </w:instrText>
          </w:r>
          <w:r>
            <w:rPr>
              <w:rFonts w:hint="eastAsia"/>
            </w:rPr>
            <w:fldChar w:fldCharType="separate"/>
          </w:r>
          <w:r>
            <w:t>1</w:t>
          </w:r>
          <w:r>
            <w:rPr>
              <w:rFonts w:hint="eastAsia"/>
              <w:lang w:val="en-US" w:eastAsia="zh-CN"/>
            </w:rPr>
            <w:t>2</w:t>
          </w:r>
          <w:r>
            <w:rPr>
              <w:rFonts w:hint="eastAsia"/>
            </w:rPr>
            <w:fldChar w:fldCharType="end"/>
          </w:r>
          <w:r>
            <w:rPr>
              <w:rFonts w:hint="eastAsia"/>
            </w:rPr>
            <w:fldChar w:fldCharType="end"/>
          </w:r>
        </w:p>
        <w:p w14:paraId="706CEE4E">
          <w:pPr>
            <w:pStyle w:val="11"/>
            <w:tabs>
              <w:tab w:val="left" w:pos="1320"/>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"_Toc195779735" </w:instrText>
          </w:r>
          <w:r>
            <w:fldChar w:fldCharType="separate"/>
          </w:r>
          <w:r>
            <w:rPr>
              <w:rStyle w:val="16"/>
              <w:rFonts w:hint="eastAsia"/>
            </w:rPr>
            <w:t>（三）</w:t>
          </w:r>
          <w:r>
            <w:rPr>
              <w:rFonts w:hint="eastAsia" w:asciiTheme="minorHAnsi" w:hAnsiTheme="minorHAnsi" w:eastAsiaTheme="minorEastAsia" w:cstheme="minorBidi"/>
              <w:sz w:val="22"/>
              <w14:ligatures w14:val="standardContextual"/>
            </w:rPr>
            <w:tab/>
          </w:r>
          <w:r>
            <w:rPr>
              <w:rStyle w:val="16"/>
              <w:rFonts w:hint="eastAsia"/>
            </w:rPr>
            <w:t>实践性教学环节</w:t>
          </w:r>
          <w:r>
            <w:rPr>
              <w:rFonts w:hint="eastAsia"/>
            </w:rPr>
            <w:tab/>
          </w:r>
          <w:r>
            <w:rPr>
              <w:rFonts w:hint="eastAsia"/>
              <w:lang w:val="en-US" w:eastAsia="zh-CN"/>
            </w:rPr>
            <w:t>1</w:t>
          </w:r>
          <w:r>
            <w:rPr>
              <w:rFonts w:hint="eastAsia"/>
            </w:rPr>
            <w:fldChar w:fldCharType="end"/>
          </w:r>
          <w:r>
            <w:rPr>
              <w:rFonts w:hint="eastAsia"/>
              <w:lang w:val="en-US" w:eastAsia="zh-CN"/>
            </w:rPr>
            <w:t>6</w:t>
          </w:r>
        </w:p>
        <w:p w14:paraId="1DFF18AE">
          <w:pPr>
            <w:pStyle w:val="11"/>
            <w:tabs>
              <w:tab w:val="left" w:pos="1320"/>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"_Toc195779736" </w:instrText>
          </w:r>
          <w:r>
            <w:fldChar w:fldCharType="separate"/>
          </w:r>
          <w:r>
            <w:rPr>
              <w:rStyle w:val="16"/>
              <w:rFonts w:hint="eastAsia"/>
            </w:rPr>
            <w:t>（四）</w:t>
          </w:r>
          <w:r>
            <w:rPr>
              <w:rFonts w:hint="eastAsia" w:asciiTheme="minorHAnsi" w:hAnsiTheme="minorHAnsi" w:eastAsiaTheme="minorEastAsia" w:cstheme="minorBidi"/>
              <w:sz w:val="22"/>
              <w14:ligatures w14:val="standardContextual"/>
            </w:rPr>
            <w:tab/>
          </w:r>
          <w:r>
            <w:rPr>
              <w:rStyle w:val="16"/>
              <w:rFonts w:hint="eastAsia"/>
            </w:rPr>
            <w:t>相关要求</w:t>
          </w:r>
          <w:r>
            <w:rPr>
              <w:rFonts w:hint="eastAsia"/>
            </w:rPr>
            <w:tab/>
          </w:r>
          <w:r>
            <w:rPr>
              <w:rFonts w:hint="eastAsia"/>
              <w:lang w:val="en-US" w:eastAsia="zh-CN"/>
            </w:rPr>
            <w:t>2</w:t>
          </w:r>
          <w:r>
            <w:rPr>
              <w:rFonts w:hint="eastAsia"/>
            </w:rPr>
            <w:fldChar w:fldCharType="end"/>
          </w:r>
          <w:r>
            <w:rPr>
              <w:rFonts w:hint="eastAsia"/>
              <w:lang w:val="en-US" w:eastAsia="zh-CN"/>
            </w:rPr>
            <w:t>0</w:t>
          </w:r>
        </w:p>
        <w:p w14:paraId="5E6285E1">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"_Toc195779737" </w:instrText>
          </w:r>
          <w:r>
            <w:fldChar w:fldCharType="separate"/>
          </w:r>
          <w:r>
            <w:rPr>
              <w:rFonts w:hint="eastAsia"/>
              <w:lang w:val="en-US" w:eastAsia="zh-CN"/>
            </w:rPr>
            <w:t>九</w:t>
          </w:r>
          <w:r>
            <w:rPr>
              <w:rStyle w:val="16"/>
              <w:rFonts w:hint="eastAsia" w:ascii="黑体" w:hAnsi="黑体" w:eastAsia="黑体"/>
            </w:rPr>
            <w:t>、教学进程总体安排</w:t>
          </w:r>
          <w:r>
            <w:rPr>
              <w:rFonts w:hint="eastAsia"/>
            </w:rPr>
            <w:tab/>
          </w:r>
          <w:r>
            <w:rPr>
              <w:rFonts w:hint="eastAsia"/>
              <w:lang w:val="en-US" w:eastAsia="zh-CN"/>
            </w:rPr>
            <w:t>2</w:t>
          </w:r>
          <w:r>
            <w:rPr>
              <w:rFonts w:hint="eastAsia"/>
            </w:rPr>
            <w:fldChar w:fldCharType="end"/>
          </w:r>
          <w:r>
            <w:rPr>
              <w:rFonts w:hint="eastAsia"/>
              <w:lang w:val="en-US" w:eastAsia="zh-CN"/>
            </w:rPr>
            <w:t>2</w:t>
          </w:r>
        </w:p>
        <w:p w14:paraId="04B6EB33">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"_Toc195779738" </w:instrText>
          </w:r>
          <w:r>
            <w:fldChar w:fldCharType="separate"/>
          </w:r>
          <w:r>
            <w:rPr>
              <w:rStyle w:val="16"/>
              <w:rFonts w:hint="eastAsia"/>
            </w:rPr>
            <w:t>（一）基本要求</w:t>
          </w:r>
          <w:r>
            <w:rPr>
              <w:rFonts w:hint="eastAsia"/>
            </w:rPr>
            <w:tab/>
          </w:r>
          <w:r>
            <w:rPr>
              <w:rFonts w:hint="eastAsia"/>
              <w:lang w:val="en-US" w:eastAsia="zh-CN"/>
            </w:rPr>
            <w:t>2</w:t>
          </w:r>
          <w:r>
            <w:rPr>
              <w:rFonts w:hint="eastAsia"/>
            </w:rPr>
            <w:fldChar w:fldCharType="end"/>
          </w:r>
          <w:r>
            <w:rPr>
              <w:rFonts w:hint="eastAsia"/>
              <w:lang w:val="en-US" w:eastAsia="zh-CN"/>
            </w:rPr>
            <w:t>2</w:t>
          </w:r>
        </w:p>
        <w:p w14:paraId="7869AA90">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"_Toc195779739" </w:instrText>
          </w:r>
          <w:r>
            <w:fldChar w:fldCharType="separate"/>
          </w:r>
          <w:r>
            <w:rPr>
              <w:rStyle w:val="16"/>
              <w:rFonts w:hint="eastAsia"/>
            </w:rPr>
            <w:t>（二）教学进程安排</w:t>
          </w:r>
          <w:r>
            <w:rPr>
              <w:rFonts w:hint="eastAsia"/>
            </w:rPr>
            <w:tab/>
          </w:r>
          <w:r>
            <w:rPr>
              <w:rFonts w:hint="eastAsia"/>
              <w:lang w:val="en-US" w:eastAsia="zh-CN"/>
            </w:rPr>
            <w:t>2</w:t>
          </w:r>
          <w:r>
            <w:rPr>
              <w:rFonts w:hint="eastAsia"/>
            </w:rPr>
            <w:fldChar w:fldCharType="end"/>
          </w:r>
          <w:r>
            <w:rPr>
              <w:rFonts w:hint="eastAsia"/>
              <w:lang w:val="en-US" w:eastAsia="zh-CN"/>
            </w:rPr>
            <w:t>2</w:t>
          </w:r>
        </w:p>
        <w:p w14:paraId="08C14882">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"_Toc195779740" </w:instrText>
          </w:r>
          <w:r>
            <w:fldChar w:fldCharType="separate"/>
          </w:r>
          <w:r>
            <w:rPr>
              <w:rFonts w:hint="eastAsia"/>
              <w:lang w:val="en-US" w:eastAsia="zh-CN"/>
            </w:rPr>
            <w:t>十</w:t>
          </w:r>
          <w:r>
            <w:rPr>
              <w:rStyle w:val="16"/>
              <w:rFonts w:hint="eastAsia" w:ascii="黑体" w:hAnsi="黑体" w:eastAsia="黑体"/>
            </w:rPr>
            <w:t>、实施保障</w:t>
          </w:r>
          <w:r>
            <w:rPr>
              <w:rFonts w:hint="eastAsia"/>
            </w:rPr>
            <w:tab/>
          </w:r>
          <w:r>
            <w:rPr>
              <w:rFonts w:hint="eastAsia"/>
              <w:lang w:val="en-US" w:eastAsia="zh-CN"/>
            </w:rPr>
            <w:t>2</w:t>
          </w:r>
          <w:r>
            <w:rPr>
              <w:rFonts w:hint="eastAsia"/>
            </w:rPr>
            <w:fldChar w:fldCharType="end"/>
          </w:r>
          <w:r>
            <w:rPr>
              <w:rFonts w:hint="eastAsia"/>
              <w:lang w:val="en-US" w:eastAsia="zh-CN"/>
            </w:rPr>
            <w:t>2</w:t>
          </w:r>
        </w:p>
        <w:p w14:paraId="7A074FCE">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"_Toc195779741" </w:instrText>
          </w:r>
          <w:r>
            <w:fldChar w:fldCharType="separate"/>
          </w:r>
          <w:r>
            <w:rPr>
              <w:rStyle w:val="16"/>
              <w:rFonts w:hint="eastAsia"/>
            </w:rPr>
            <w:t>（一）师资队伍</w:t>
          </w:r>
          <w:r>
            <w:rPr>
              <w:rFonts w:hint="eastAsia"/>
            </w:rPr>
            <w:tab/>
          </w:r>
          <w:r>
            <w:rPr>
              <w:rFonts w:hint="eastAsia"/>
              <w:lang w:val="en-US" w:eastAsia="zh-CN"/>
            </w:rPr>
            <w:t>2</w:t>
          </w:r>
          <w:r>
            <w:rPr>
              <w:rFonts w:hint="eastAsia"/>
            </w:rPr>
            <w:fldChar w:fldCharType="end"/>
          </w:r>
          <w:r>
            <w:rPr>
              <w:rFonts w:hint="eastAsia"/>
              <w:lang w:val="en-US" w:eastAsia="zh-CN"/>
            </w:rPr>
            <w:t>2</w:t>
          </w:r>
        </w:p>
        <w:p w14:paraId="058D94F7">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"_Toc195779742" </w:instrText>
          </w:r>
          <w:r>
            <w:fldChar w:fldCharType="separate"/>
          </w:r>
          <w:r>
            <w:rPr>
              <w:rStyle w:val="16"/>
              <w:rFonts w:hint="eastAsia"/>
            </w:rPr>
            <w:t>（二）教学设施</w:t>
          </w:r>
          <w:r>
            <w:rPr>
              <w:rFonts w:hint="eastAsia"/>
            </w:rPr>
            <w:tab/>
          </w:r>
          <w:r>
            <w:rPr>
              <w:rFonts w:hint="eastAsia"/>
              <w:lang w:val="en-US" w:eastAsia="zh-CN"/>
            </w:rPr>
            <w:t>2</w:t>
          </w:r>
          <w:r>
            <w:rPr>
              <w:rFonts w:hint="eastAsia"/>
            </w:rPr>
            <w:fldChar w:fldCharType="end"/>
          </w:r>
          <w:r>
            <w:rPr>
              <w:rFonts w:hint="eastAsia"/>
              <w:lang w:val="en-US" w:eastAsia="zh-CN"/>
            </w:rPr>
            <w:t>4</w:t>
          </w:r>
        </w:p>
        <w:p w14:paraId="2398766A">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"_Toc195779743" </w:instrText>
          </w:r>
          <w:r>
            <w:fldChar w:fldCharType="separate"/>
          </w:r>
          <w:r>
            <w:rPr>
              <w:rStyle w:val="16"/>
              <w:rFonts w:hint="eastAsia"/>
            </w:rPr>
            <w:t>（三）教学资源</w:t>
          </w:r>
          <w:r>
            <w:rPr>
              <w:rFonts w:hint="eastAsia"/>
            </w:rPr>
            <w:tab/>
          </w:r>
          <w:r>
            <w:rPr>
              <w:rFonts w:hint="eastAsia"/>
              <w:lang w:val="en-US" w:eastAsia="zh-CN"/>
            </w:rPr>
            <w:t>2</w:t>
          </w:r>
          <w:r>
            <w:rPr>
              <w:rFonts w:hint="eastAsia"/>
            </w:rPr>
            <w:fldChar w:fldCharType="end"/>
          </w:r>
          <w:r>
            <w:rPr>
              <w:rFonts w:hint="eastAsia"/>
              <w:lang w:val="en-US" w:eastAsia="zh-CN"/>
            </w:rPr>
            <w:t>9</w:t>
          </w:r>
        </w:p>
        <w:p w14:paraId="5E03FEA8">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"_Toc195779746" </w:instrText>
          </w:r>
          <w:r>
            <w:fldChar w:fldCharType="separate"/>
          </w:r>
          <w:r>
            <w:rPr>
              <w:rStyle w:val="16"/>
              <w:rFonts w:hint="eastAsia"/>
            </w:rPr>
            <w:t>（</w:t>
          </w:r>
          <w:r>
            <w:rPr>
              <w:rStyle w:val="16"/>
              <w:rFonts w:hint="eastAsia"/>
              <w:lang w:val="en-US" w:eastAsia="zh-CN"/>
            </w:rPr>
            <w:t>四</w:t>
          </w:r>
          <w:r>
            <w:rPr>
              <w:rStyle w:val="16"/>
              <w:rFonts w:hint="eastAsia"/>
            </w:rPr>
            <w:t>）质量管理</w:t>
          </w:r>
          <w:r>
            <w:rPr>
              <w:rFonts w:hint="eastAsia"/>
            </w:rPr>
            <w:tab/>
          </w:r>
          <w:r>
            <w:rPr>
              <w:rFonts w:hint="eastAsia"/>
              <w:lang w:val="en-US" w:eastAsia="zh-CN"/>
            </w:rPr>
            <w:t>3</w:t>
          </w:r>
          <w:r>
            <w:rPr>
              <w:rFonts w:hint="eastAsia"/>
            </w:rPr>
            <w:fldChar w:fldCharType="end"/>
          </w:r>
          <w:r>
            <w:rPr>
              <w:rFonts w:hint="eastAsia"/>
              <w:lang w:val="en-US" w:eastAsia="zh-CN"/>
            </w:rPr>
            <w:t>0</w:t>
          </w:r>
        </w:p>
        <w:p w14:paraId="5A4D605A">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"_Toc195779747" </w:instrText>
          </w:r>
          <w:r>
            <w:fldChar w:fldCharType="separate"/>
          </w:r>
          <w:r>
            <w:rPr>
              <w:rFonts w:hint="eastAsia"/>
              <w:lang w:val="en-US" w:eastAsia="zh-CN"/>
            </w:rPr>
            <w:t>十一</w:t>
          </w:r>
          <w:r>
            <w:rPr>
              <w:rStyle w:val="16"/>
              <w:rFonts w:hint="eastAsia" w:ascii="黑体" w:hAnsi="黑体" w:eastAsia="黑体"/>
            </w:rPr>
            <w:t>、毕业要求</w:t>
          </w:r>
          <w:r>
            <w:rPr>
              <w:rFonts w:hint="eastAsia"/>
            </w:rPr>
            <w:tab/>
          </w:r>
          <w:r>
            <w:rPr>
              <w:rFonts w:hint="eastAsia"/>
              <w:lang w:val="en-US" w:eastAsia="zh-CN"/>
            </w:rPr>
            <w:t>3</w:t>
          </w:r>
          <w:r>
            <w:rPr>
              <w:rFonts w:hint="eastAsia"/>
            </w:rPr>
            <w:fldChar w:fldCharType="end"/>
          </w:r>
          <w:r>
            <w:rPr>
              <w:rFonts w:hint="eastAsia"/>
              <w:lang w:val="en-US" w:eastAsia="zh-CN"/>
            </w:rPr>
            <w:t>0</w:t>
          </w:r>
        </w:p>
        <w:p w14:paraId="6576370F">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"_Toc195779748" </w:instrText>
          </w:r>
          <w:r>
            <w:fldChar w:fldCharType="separate"/>
          </w:r>
          <w:r>
            <w:rPr>
              <w:rFonts w:hint="eastAsia"/>
              <w:lang w:val="en-US" w:eastAsia="zh-CN"/>
            </w:rPr>
            <w:t>十二</w:t>
          </w:r>
          <w:r>
            <w:rPr>
              <w:rStyle w:val="16"/>
              <w:rFonts w:hint="eastAsia" w:ascii="黑体" w:hAnsi="黑体" w:eastAsia="黑体"/>
            </w:rPr>
            <w:t>、 附录</w:t>
          </w:r>
          <w:r>
            <w:rPr>
              <w:rFonts w:hint="eastAsia"/>
            </w:rPr>
            <w:tab/>
          </w:r>
          <w:r>
            <w:rPr>
              <w:rFonts w:hint="eastAsia"/>
              <w:lang w:val="en-US" w:eastAsia="zh-CN"/>
            </w:rPr>
            <w:t>3</w:t>
          </w:r>
          <w:r>
            <w:rPr>
              <w:rFonts w:hint="eastAsia"/>
            </w:rPr>
            <w:fldChar w:fldCharType="end"/>
          </w:r>
          <w:r>
            <w:rPr>
              <w:rFonts w:hint="eastAsia"/>
              <w:lang w:val="en-US" w:eastAsia="zh-CN"/>
            </w:rPr>
            <w:t>0</w:t>
          </w:r>
        </w:p>
        <w:p w14:paraId="032B168A">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"_Toc195779749" </w:instrText>
          </w:r>
          <w:r>
            <w:fldChar w:fldCharType="separate"/>
          </w:r>
          <w:r>
            <w:rPr>
              <w:rStyle w:val="16"/>
              <w:rFonts w:hint="eastAsia"/>
            </w:rPr>
            <w:t>（一）人才培养方案变更审批表</w:t>
          </w:r>
          <w:r>
            <w:rPr>
              <w:rFonts w:hint="eastAsia"/>
            </w:rPr>
            <w:tab/>
          </w:r>
          <w:r>
            <w:rPr>
              <w:rFonts w:hint="eastAsia"/>
              <w:lang w:val="en-US" w:eastAsia="zh-CN"/>
            </w:rPr>
            <w:t>3</w:t>
          </w:r>
          <w:r>
            <w:rPr>
              <w:rFonts w:hint="eastAsia"/>
            </w:rPr>
            <w:fldChar w:fldCharType="end"/>
          </w:r>
          <w:r>
            <w:rPr>
              <w:rFonts w:hint="eastAsia"/>
              <w:lang w:val="en-US" w:eastAsia="zh-CN"/>
            </w:rPr>
            <w:t>1</w:t>
          </w:r>
        </w:p>
        <w:p w14:paraId="270C68AD">
          <w:pPr>
            <w:pStyle w:val="11"/>
            <w:tabs>
              <w:tab w:val="right" w:leader="dot" w:pos="8296"/>
            </w:tabs>
            <w:spacing w:line="420" w:lineRule="exact"/>
            <w:rPr>
              <w:rFonts w:hint="eastAsia" w:eastAsia="宋体" w:asciiTheme="minorHAnsi" w:hAnsiTheme="minorHAnsi" w:cstheme="minorBidi"/>
              <w:sz w:val="22"/>
              <w:lang w:val="en-US" w:eastAsia="zh-CN"/>
              <w14:ligatures w14:val="standardContextual"/>
            </w:rPr>
          </w:pPr>
          <w:r>
            <w:fldChar w:fldCharType="begin"/>
          </w:r>
          <w:r>
            <w:instrText xml:space="preserve"> HYPERLINK \l "_Toc195779750" </w:instrText>
          </w:r>
          <w:r>
            <w:fldChar w:fldCharType="separate"/>
          </w:r>
          <w:r>
            <w:rPr>
              <w:rStyle w:val="16"/>
              <w:rFonts w:hint="eastAsia"/>
            </w:rPr>
            <w:t>（二）专家组论证意见</w:t>
          </w:r>
          <w:r>
            <w:rPr>
              <w:rFonts w:hint="eastAsia"/>
            </w:rPr>
            <w:tab/>
          </w:r>
          <w:r>
            <w:rPr>
              <w:rFonts w:hint="eastAsia"/>
              <w:lang w:val="en-US" w:eastAsia="zh-CN"/>
            </w:rPr>
            <w:t>3</w:t>
          </w:r>
          <w:r>
            <w:rPr>
              <w:rFonts w:hint="eastAsia"/>
            </w:rPr>
            <w:fldChar w:fldCharType="end"/>
          </w:r>
          <w:r>
            <w:rPr>
              <w:rFonts w:hint="eastAsia"/>
              <w:lang w:val="en-US" w:eastAsia="zh-CN"/>
            </w:rPr>
            <w:t>2</w:t>
          </w:r>
        </w:p>
        <w:p w14:paraId="534E26BA">
          <w:pPr>
            <w:autoSpaceDE w:val="0"/>
            <w:autoSpaceDN w:val="0"/>
            <w:adjustRightInd w:val="0"/>
            <w:snapToGrid w:val="0"/>
            <w:spacing w:line="276" w:lineRule="auto"/>
            <w:jc w:val="both"/>
            <w:rPr>
              <w:rFonts w:hint="eastAsia" w:ascii="宋体" w:hAnsi="宋体"/>
            </w:rPr>
          </w:pPr>
          <w:r>
            <w:rPr>
              <w:rFonts w:hint="eastAsia" w:ascii="宋体" w:hAnsi="宋体"/>
            </w:rPr>
            <w:fldChar w:fldCharType="end"/>
          </w:r>
        </w:p>
      </w:sdtContent>
    </w:sdt>
    <w:p w14:paraId="43B0EE8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仿宋"/>
          <w:b/>
          <w:bCs/>
          <w:sz w:val="28"/>
          <w:szCs w:val="28"/>
          <w:lang w:val="en-US" w:eastAsia="zh-CN"/>
        </w:rPr>
        <w:sectPr>
          <w:footerReference r:id="rId5" w:type="default"/>
          <w:pgSz w:w="11850" w:h="16790"/>
          <w:pgMar w:top="1426" w:right="1153" w:bottom="1297" w:left="1168" w:header="0" w:footer="1027" w:gutter="0"/>
          <w:pgNumType w:fmt="decimal" w:start="1"/>
          <w:cols w:space="720" w:num="1"/>
        </w:sectPr>
      </w:pPr>
      <w:bookmarkStart w:id="0" w:name="_Toc195779721"/>
    </w:p>
    <w:p w14:paraId="2CBADD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一、 概述</w:t>
      </w:r>
    </w:p>
    <w:p w14:paraId="01DF0E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适应科技发展、技术进步对行业生产、建设、管理、服务等领域带来的新变化，顺应汽车行业电动化、智能化、网联化、共享化发展的新趋势，对接新产业、新业态、新模式下汽车生产制造、生产辅助和样品试制等岗位（群）的新要求，不断满足汽车行业高质量发展对高素质技能人才的需求，推动职业教育专业升级和数字化改造，提高人才培养质量，遵循推进现代职业教育高质量发展的总体要求，参照国家相关标准编制要求，制订本标准。</w:t>
      </w:r>
    </w:p>
    <w:p w14:paraId="573FD5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教学直接决定高素质技能人才培养的质量，专业教学标准是开展专业教学的基本依据。本标准落实中职基础性定位，推动多样化发展，是全国中等职业教育汽车制造与检测专业教学的基本标准，学校应结合区域/行业实际和自身办学定位，依据本标准制订本校汽车制造与检测专业人才培养方案，办出水平，办出特色。</w:t>
      </w:r>
    </w:p>
    <w:p w14:paraId="23772E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专业名称及代码</w:t>
      </w:r>
      <w:bookmarkEnd w:id="0"/>
    </w:p>
    <w:p w14:paraId="7420CE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 w:name="_Toc195779722"/>
      <w:r>
        <w:rPr>
          <w:rFonts w:hint="eastAsia" w:ascii="仿宋" w:hAnsi="仿宋" w:eastAsia="仿宋" w:cs="仿宋"/>
          <w:sz w:val="24"/>
          <w:szCs w:val="24"/>
          <w:lang w:val="en-US" w:eastAsia="zh-CN"/>
        </w:rPr>
        <w:t xml:space="preserve">汽车制造与试验技术（460701） </w:t>
      </w:r>
    </w:p>
    <w:p w14:paraId="7F3805B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三</w:t>
      </w:r>
      <w:r>
        <w:rPr>
          <w:rFonts w:hint="eastAsia" w:ascii="仿宋" w:hAnsi="仿宋" w:eastAsia="仿宋" w:cs="仿宋"/>
          <w:b/>
          <w:bCs/>
          <w:sz w:val="24"/>
          <w:szCs w:val="24"/>
        </w:rPr>
        <w:t>、入学要求</w:t>
      </w:r>
      <w:bookmarkEnd w:id="1"/>
    </w:p>
    <w:p w14:paraId="1B7C72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2" w:name="_Toc195779724"/>
      <w:r>
        <w:rPr>
          <w:rFonts w:hint="eastAsia" w:ascii="仿宋" w:hAnsi="仿宋" w:eastAsia="仿宋" w:cs="仿宋"/>
          <w:sz w:val="24"/>
          <w:szCs w:val="24"/>
          <w:lang w:val="en-US" w:eastAsia="zh-CN"/>
        </w:rPr>
        <w:t>中等职业学校毕业</w:t>
      </w:r>
    </w:p>
    <w:p w14:paraId="72B6527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四</w:t>
      </w:r>
      <w:r>
        <w:rPr>
          <w:rFonts w:hint="eastAsia" w:ascii="仿宋" w:hAnsi="仿宋" w:eastAsia="仿宋" w:cs="仿宋"/>
          <w:b/>
          <w:bCs/>
          <w:sz w:val="24"/>
          <w:szCs w:val="24"/>
        </w:rPr>
        <w:t>、修业年限</w:t>
      </w:r>
      <w:bookmarkEnd w:id="2"/>
    </w:p>
    <w:p w14:paraId="578622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bookmarkStart w:id="3" w:name="_Toc195779725"/>
      <w:r>
        <w:rPr>
          <w:rFonts w:hint="eastAsia" w:ascii="仿宋" w:hAnsi="仿宋" w:eastAsia="仿宋" w:cs="仿宋"/>
          <w:sz w:val="24"/>
          <w:szCs w:val="24"/>
        </w:rPr>
        <w:t>三年</w:t>
      </w:r>
      <w:bookmarkEnd w:id="3"/>
      <w:r>
        <w:rPr>
          <w:rFonts w:hint="eastAsia" w:ascii="仿宋" w:hAnsi="仿宋" w:eastAsia="仿宋" w:cs="仿宋"/>
          <w:sz w:val="24"/>
          <w:szCs w:val="24"/>
          <w:lang w:val="en-US" w:eastAsia="zh-CN"/>
        </w:rPr>
        <w:t>全日制</w:t>
      </w:r>
    </w:p>
    <w:p w14:paraId="4FE1AEF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4" w:name="_Toc195779726"/>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、职业面向</w:t>
      </w:r>
      <w:bookmarkEnd w:id="4"/>
    </w:p>
    <w:p w14:paraId="2003124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5" w:name="_Toc195779727"/>
      <w:r>
        <w:rPr>
          <w:rFonts w:hint="eastAsia" w:ascii="仿宋" w:hAnsi="仿宋" w:eastAsia="仿宋" w:cs="仿宋"/>
          <w:b/>
          <w:bCs/>
          <w:sz w:val="24"/>
          <w:szCs w:val="24"/>
        </w:rPr>
        <w:t>（一）职业面向</w:t>
      </w:r>
      <w:bookmarkEnd w:id="5"/>
    </w:p>
    <w:p w14:paraId="30E002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本专业职业面向分析表见表1。</w:t>
      </w:r>
    </w:p>
    <w:p w14:paraId="1CBEA6E0">
      <w:pPr>
        <w:keepNext w:val="0"/>
        <w:keepLines w:val="0"/>
        <w:pageBreakBefore w:val="0"/>
        <w:kinsoku/>
        <w:wordWrap/>
        <w:overflowPunct/>
        <w:topLinePunct w:val="0"/>
        <w:autoSpaceDE/>
        <w:autoSpaceDN/>
        <w:bidi w:val="0"/>
        <w:adjustRightInd/>
        <w:snapToGrid/>
        <w:spacing w:line="360" w:lineRule="auto"/>
        <w:jc w:val="center"/>
        <w:textAlignment w:val="auto"/>
        <w:rPr>
          <w:rFonts w:ascii="仿宋" w:hAnsi="仿宋" w:eastAsia="仿宋" w:cs="仿宋"/>
          <w:b/>
          <w:bCs/>
          <w:spacing w:val="-4"/>
          <w:sz w:val="24"/>
          <w:szCs w:val="24"/>
        </w:rPr>
      </w:pPr>
      <w:r>
        <w:rPr>
          <w:rFonts w:ascii="仿宋" w:hAnsi="仿宋" w:eastAsia="仿宋" w:cs="仿宋"/>
          <w:b/>
          <w:bCs/>
          <w:spacing w:val="-4"/>
          <w:sz w:val="24"/>
          <w:szCs w:val="24"/>
        </w:rPr>
        <w:t>表</w:t>
      </w:r>
      <w:r>
        <w:rPr>
          <w:rFonts w:ascii="仿宋" w:hAnsi="仿宋" w:eastAsia="仿宋" w:cs="仿宋"/>
          <w:spacing w:val="-34"/>
          <w:sz w:val="24"/>
          <w:szCs w:val="24"/>
        </w:rPr>
        <w:t xml:space="preserve"> </w:t>
      </w:r>
      <w:r>
        <w:rPr>
          <w:rFonts w:ascii="仿宋" w:hAnsi="仿宋" w:eastAsia="仿宋" w:cs="仿宋"/>
          <w:b/>
          <w:bCs/>
          <w:spacing w:val="-4"/>
          <w:sz w:val="24"/>
          <w:szCs w:val="24"/>
        </w:rPr>
        <w:t>1：</w:t>
      </w:r>
      <w:r>
        <w:rPr>
          <w:rFonts w:hint="eastAsia" w:ascii="仿宋" w:hAnsi="仿宋" w:eastAsia="仿宋" w:cs="仿宋"/>
          <w:b w:val="0"/>
          <w:bCs w:val="0"/>
          <w:spacing w:val="-4"/>
          <w:sz w:val="24"/>
          <w:szCs w:val="24"/>
          <w:lang w:val="en-US" w:eastAsia="zh-CN"/>
        </w:rPr>
        <w:t>汽车制造与试验技术</w:t>
      </w:r>
      <w:r>
        <w:rPr>
          <w:rFonts w:ascii="仿宋" w:hAnsi="仿宋" w:eastAsia="仿宋" w:cs="仿宋"/>
          <w:b w:val="0"/>
          <w:bCs w:val="0"/>
          <w:spacing w:val="-4"/>
          <w:sz w:val="24"/>
          <w:szCs w:val="24"/>
        </w:rPr>
        <w:t>专业职业面向分析表</w:t>
      </w:r>
    </w:p>
    <w:tbl>
      <w:tblPr>
        <w:tblStyle w:val="35"/>
        <w:tblW w:w="8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71"/>
        <w:gridCol w:w="5442"/>
      </w:tblGrid>
      <w:tr w14:paraId="1ECD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3271" w:type="dxa"/>
            <w:vAlign w:val="top"/>
          </w:tcPr>
          <w:p w14:paraId="2A0483DF">
            <w:pPr>
              <w:pStyle w:val="34"/>
              <w:keepNext w:val="0"/>
              <w:keepLines w:val="0"/>
              <w:pageBreakBefore w:val="0"/>
              <w:kinsoku/>
              <w:wordWrap/>
              <w:overflowPunct/>
              <w:topLinePunct w:val="0"/>
              <w:autoSpaceDE/>
              <w:autoSpaceDN/>
              <w:bidi w:val="0"/>
              <w:adjustRightInd/>
              <w:snapToGrid/>
              <w:spacing w:before="99" w:line="360" w:lineRule="auto"/>
              <w:ind w:left="719"/>
              <w:textAlignment w:val="auto"/>
              <w:rPr>
                <w:sz w:val="24"/>
                <w:szCs w:val="24"/>
              </w:rPr>
            </w:pPr>
            <w:r>
              <w:rPr>
                <w:spacing w:val="3"/>
                <w:sz w:val="24"/>
                <w:szCs w:val="24"/>
              </w:rPr>
              <w:t>所属专业大类（代码）</w:t>
            </w:r>
          </w:p>
        </w:tc>
        <w:tc>
          <w:tcPr>
            <w:tcW w:w="5442" w:type="dxa"/>
            <w:vAlign w:val="top"/>
          </w:tcPr>
          <w:p w14:paraId="0FCC5DA0">
            <w:pPr>
              <w:pStyle w:val="34"/>
              <w:keepNext w:val="0"/>
              <w:keepLines w:val="0"/>
              <w:pageBreakBefore w:val="0"/>
              <w:kinsoku/>
              <w:wordWrap/>
              <w:overflowPunct/>
              <w:topLinePunct w:val="0"/>
              <w:autoSpaceDE/>
              <w:autoSpaceDN/>
              <w:bidi w:val="0"/>
              <w:adjustRightInd/>
              <w:snapToGrid/>
              <w:spacing w:before="99" w:line="360" w:lineRule="auto"/>
              <w:ind w:left="1887"/>
              <w:textAlignment w:val="auto"/>
              <w:rPr>
                <w:sz w:val="24"/>
                <w:szCs w:val="24"/>
              </w:rPr>
            </w:pPr>
            <w:r>
              <w:rPr>
                <w:spacing w:val="3"/>
                <w:sz w:val="24"/>
                <w:szCs w:val="24"/>
              </w:rPr>
              <w:t>装备制造大类（</w:t>
            </w:r>
            <w:r>
              <w:rPr>
                <w:rFonts w:ascii="Times New Roman" w:hAnsi="Times New Roman" w:eastAsia="Times New Roman" w:cs="Times New Roman"/>
                <w:spacing w:val="3"/>
                <w:sz w:val="24"/>
                <w:szCs w:val="24"/>
              </w:rPr>
              <w:t>46</w:t>
            </w:r>
            <w:r>
              <w:rPr>
                <w:spacing w:val="3"/>
                <w:sz w:val="24"/>
                <w:szCs w:val="24"/>
              </w:rPr>
              <w:t>）</w:t>
            </w:r>
          </w:p>
        </w:tc>
      </w:tr>
      <w:tr w14:paraId="52D6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3271" w:type="dxa"/>
            <w:vAlign w:val="top"/>
          </w:tcPr>
          <w:p w14:paraId="31F7220F">
            <w:pPr>
              <w:pStyle w:val="34"/>
              <w:keepNext w:val="0"/>
              <w:keepLines w:val="0"/>
              <w:pageBreakBefore w:val="0"/>
              <w:kinsoku/>
              <w:wordWrap/>
              <w:overflowPunct/>
              <w:topLinePunct w:val="0"/>
              <w:autoSpaceDE/>
              <w:autoSpaceDN/>
              <w:bidi w:val="0"/>
              <w:adjustRightInd/>
              <w:snapToGrid/>
              <w:spacing w:before="95" w:line="360" w:lineRule="auto"/>
              <w:ind w:left="812"/>
              <w:textAlignment w:val="auto"/>
              <w:rPr>
                <w:sz w:val="24"/>
                <w:szCs w:val="24"/>
              </w:rPr>
            </w:pPr>
            <w:r>
              <w:rPr>
                <w:spacing w:val="3"/>
                <w:sz w:val="24"/>
                <w:szCs w:val="24"/>
              </w:rPr>
              <w:t>所属专业类（代码）</w:t>
            </w:r>
          </w:p>
        </w:tc>
        <w:tc>
          <w:tcPr>
            <w:tcW w:w="5442" w:type="dxa"/>
            <w:vAlign w:val="top"/>
          </w:tcPr>
          <w:p w14:paraId="6D68D28D">
            <w:pPr>
              <w:pStyle w:val="34"/>
              <w:keepNext w:val="0"/>
              <w:keepLines w:val="0"/>
              <w:pageBreakBefore w:val="0"/>
              <w:kinsoku/>
              <w:wordWrap/>
              <w:overflowPunct/>
              <w:topLinePunct w:val="0"/>
              <w:autoSpaceDE/>
              <w:autoSpaceDN/>
              <w:bidi w:val="0"/>
              <w:adjustRightInd/>
              <w:snapToGrid/>
              <w:spacing w:before="95" w:line="360" w:lineRule="auto"/>
              <w:ind w:left="1887"/>
              <w:textAlignment w:val="auto"/>
              <w:rPr>
                <w:sz w:val="24"/>
                <w:szCs w:val="24"/>
              </w:rPr>
            </w:pPr>
            <w:r>
              <w:rPr>
                <w:spacing w:val="3"/>
                <w:sz w:val="24"/>
                <w:szCs w:val="24"/>
              </w:rPr>
              <w:t>汽车制造类（</w:t>
            </w:r>
            <w:r>
              <w:rPr>
                <w:rFonts w:ascii="Times New Roman" w:hAnsi="Times New Roman" w:eastAsia="Times New Roman" w:cs="Times New Roman"/>
                <w:spacing w:val="3"/>
                <w:sz w:val="24"/>
                <w:szCs w:val="24"/>
              </w:rPr>
              <w:t>4607</w:t>
            </w:r>
            <w:r>
              <w:rPr>
                <w:spacing w:val="3"/>
                <w:sz w:val="24"/>
                <w:szCs w:val="24"/>
              </w:rPr>
              <w:t>）</w:t>
            </w:r>
          </w:p>
        </w:tc>
      </w:tr>
      <w:tr w14:paraId="28D4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3271" w:type="dxa"/>
            <w:vAlign w:val="top"/>
          </w:tcPr>
          <w:p w14:paraId="4602F4A0">
            <w:pPr>
              <w:pStyle w:val="34"/>
              <w:keepNext w:val="0"/>
              <w:keepLines w:val="0"/>
              <w:pageBreakBefore w:val="0"/>
              <w:kinsoku/>
              <w:wordWrap/>
              <w:overflowPunct/>
              <w:topLinePunct w:val="0"/>
              <w:autoSpaceDE/>
              <w:autoSpaceDN/>
              <w:bidi w:val="0"/>
              <w:adjustRightInd/>
              <w:snapToGrid/>
              <w:spacing w:before="96" w:line="360" w:lineRule="auto"/>
              <w:ind w:left="905"/>
              <w:textAlignment w:val="auto"/>
              <w:rPr>
                <w:sz w:val="24"/>
                <w:szCs w:val="24"/>
              </w:rPr>
            </w:pPr>
            <w:r>
              <w:rPr>
                <w:spacing w:val="3"/>
                <w:sz w:val="24"/>
                <w:szCs w:val="24"/>
              </w:rPr>
              <w:t>对应行业（代码）</w:t>
            </w:r>
          </w:p>
        </w:tc>
        <w:tc>
          <w:tcPr>
            <w:tcW w:w="5442" w:type="dxa"/>
            <w:vAlign w:val="top"/>
          </w:tcPr>
          <w:p w14:paraId="366F9FB0">
            <w:pPr>
              <w:pStyle w:val="34"/>
              <w:keepNext w:val="0"/>
              <w:keepLines w:val="0"/>
              <w:pageBreakBefore w:val="0"/>
              <w:kinsoku/>
              <w:wordWrap/>
              <w:overflowPunct/>
              <w:topLinePunct w:val="0"/>
              <w:autoSpaceDE/>
              <w:autoSpaceDN/>
              <w:bidi w:val="0"/>
              <w:adjustRightInd/>
              <w:snapToGrid/>
              <w:spacing w:before="96" w:line="360" w:lineRule="auto"/>
              <w:ind w:left="1981"/>
              <w:textAlignment w:val="auto"/>
              <w:rPr>
                <w:sz w:val="24"/>
                <w:szCs w:val="24"/>
              </w:rPr>
            </w:pPr>
            <w:r>
              <w:rPr>
                <w:spacing w:val="3"/>
                <w:sz w:val="24"/>
                <w:szCs w:val="24"/>
              </w:rPr>
              <w:t>汽车制造业（</w:t>
            </w:r>
            <w:r>
              <w:rPr>
                <w:rFonts w:ascii="Times New Roman" w:hAnsi="Times New Roman" w:eastAsia="Times New Roman" w:cs="Times New Roman"/>
                <w:spacing w:val="3"/>
                <w:sz w:val="24"/>
                <w:szCs w:val="24"/>
              </w:rPr>
              <w:t>36</w:t>
            </w:r>
            <w:r>
              <w:rPr>
                <w:spacing w:val="3"/>
                <w:sz w:val="24"/>
                <w:szCs w:val="24"/>
              </w:rPr>
              <w:t>）</w:t>
            </w:r>
          </w:p>
        </w:tc>
      </w:tr>
      <w:tr w14:paraId="5A3D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jc w:val="center"/>
        </w:trPr>
        <w:tc>
          <w:tcPr>
            <w:tcW w:w="3271" w:type="dxa"/>
            <w:vAlign w:val="top"/>
          </w:tcPr>
          <w:p w14:paraId="51AF01E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4833E4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939DF9F">
            <w:pPr>
              <w:pStyle w:val="34"/>
              <w:keepNext w:val="0"/>
              <w:keepLines w:val="0"/>
              <w:pageBreakBefore w:val="0"/>
              <w:kinsoku/>
              <w:wordWrap/>
              <w:overflowPunct/>
              <w:topLinePunct w:val="0"/>
              <w:autoSpaceDE/>
              <w:autoSpaceDN/>
              <w:bidi w:val="0"/>
              <w:adjustRightInd/>
              <w:snapToGrid/>
              <w:spacing w:before="59" w:line="360" w:lineRule="auto"/>
              <w:ind w:left="721"/>
              <w:textAlignment w:val="auto"/>
              <w:rPr>
                <w:sz w:val="24"/>
                <w:szCs w:val="24"/>
              </w:rPr>
            </w:pPr>
            <w:r>
              <w:rPr>
                <w:spacing w:val="3"/>
                <w:sz w:val="24"/>
                <w:szCs w:val="24"/>
              </w:rPr>
              <w:t>主要职业类别（代码）</w:t>
            </w:r>
          </w:p>
        </w:tc>
        <w:tc>
          <w:tcPr>
            <w:tcW w:w="5442" w:type="dxa"/>
            <w:vAlign w:val="top"/>
          </w:tcPr>
          <w:p w14:paraId="59323311">
            <w:pPr>
              <w:pStyle w:val="34"/>
              <w:keepNext w:val="0"/>
              <w:keepLines w:val="0"/>
              <w:pageBreakBefore w:val="0"/>
              <w:kinsoku/>
              <w:wordWrap/>
              <w:overflowPunct/>
              <w:topLinePunct w:val="0"/>
              <w:autoSpaceDE/>
              <w:autoSpaceDN/>
              <w:bidi w:val="0"/>
              <w:adjustRightInd/>
              <w:snapToGrid/>
              <w:spacing w:before="98" w:line="360" w:lineRule="auto"/>
              <w:ind w:left="340"/>
              <w:textAlignment w:val="auto"/>
              <w:rPr>
                <w:sz w:val="24"/>
                <w:szCs w:val="24"/>
              </w:rPr>
            </w:pPr>
            <w:r>
              <w:rPr>
                <w:spacing w:val="3"/>
                <w:sz w:val="24"/>
                <w:szCs w:val="24"/>
              </w:rPr>
              <w:t>汽车工程技术人员</w:t>
            </w:r>
            <w:r>
              <w:rPr>
                <w:spacing w:val="-34"/>
                <w:sz w:val="24"/>
                <w:szCs w:val="24"/>
              </w:rPr>
              <w:t xml:space="preserve"> </w:t>
            </w:r>
            <w:r>
              <w:rPr>
                <w:rFonts w:ascii="Times New Roman" w:hAnsi="Times New Roman" w:eastAsia="Times New Roman" w:cs="Times New Roman"/>
                <w:spacing w:val="3"/>
                <w:sz w:val="24"/>
                <w:szCs w:val="24"/>
              </w:rPr>
              <w:t>L</w:t>
            </w:r>
            <w:r>
              <w:rPr>
                <w:spacing w:val="3"/>
                <w:sz w:val="24"/>
                <w:szCs w:val="24"/>
              </w:rPr>
              <w:t>（</w:t>
            </w:r>
            <w:r>
              <w:rPr>
                <w:rFonts w:ascii="Times New Roman" w:hAnsi="Times New Roman" w:eastAsia="Times New Roman" w:cs="Times New Roman"/>
                <w:spacing w:val="3"/>
                <w:sz w:val="24"/>
                <w:szCs w:val="24"/>
              </w:rPr>
              <w:t>2-02-07-11</w:t>
            </w:r>
            <w:r>
              <w:rPr>
                <w:spacing w:val="-46"/>
                <w:sz w:val="24"/>
                <w:szCs w:val="24"/>
              </w:rPr>
              <w:t>），</w:t>
            </w:r>
            <w:r>
              <w:rPr>
                <w:spacing w:val="3"/>
                <w:sz w:val="24"/>
                <w:szCs w:val="24"/>
              </w:rPr>
              <w:t>汽车运用工程</w:t>
            </w:r>
            <w:r>
              <w:rPr>
                <w:spacing w:val="2"/>
                <w:sz w:val="24"/>
                <w:szCs w:val="24"/>
              </w:rPr>
              <w:t>技术人员</w:t>
            </w:r>
          </w:p>
          <w:p w14:paraId="10DB55C4">
            <w:pPr>
              <w:pStyle w:val="34"/>
              <w:keepNext w:val="0"/>
              <w:keepLines w:val="0"/>
              <w:pageBreakBefore w:val="0"/>
              <w:kinsoku/>
              <w:wordWrap/>
              <w:overflowPunct/>
              <w:topLinePunct w:val="0"/>
              <w:autoSpaceDE/>
              <w:autoSpaceDN/>
              <w:bidi w:val="0"/>
              <w:adjustRightInd/>
              <w:snapToGrid/>
              <w:spacing w:before="95" w:line="360" w:lineRule="auto"/>
              <w:ind w:left="25"/>
              <w:textAlignment w:val="auto"/>
              <w:rPr>
                <w:sz w:val="24"/>
                <w:szCs w:val="24"/>
              </w:rPr>
            </w:pPr>
            <w:r>
              <w:rPr>
                <w:spacing w:val="3"/>
                <w:sz w:val="24"/>
                <w:szCs w:val="24"/>
              </w:rPr>
              <w:t>（</w:t>
            </w:r>
            <w:r>
              <w:rPr>
                <w:rFonts w:ascii="Times New Roman" w:hAnsi="Times New Roman" w:eastAsia="Times New Roman" w:cs="Times New Roman"/>
                <w:spacing w:val="3"/>
                <w:sz w:val="24"/>
                <w:szCs w:val="24"/>
              </w:rPr>
              <w:t>2-02-15-01</w:t>
            </w:r>
            <w:r>
              <w:rPr>
                <w:spacing w:val="-39"/>
                <w:sz w:val="24"/>
                <w:szCs w:val="24"/>
              </w:rPr>
              <w:t>），</w:t>
            </w:r>
            <w:r>
              <w:rPr>
                <w:spacing w:val="3"/>
                <w:sz w:val="24"/>
                <w:szCs w:val="24"/>
              </w:rPr>
              <w:t>汽车整车制造人员（</w:t>
            </w:r>
            <w:r>
              <w:rPr>
                <w:rFonts w:ascii="Times New Roman" w:hAnsi="Times New Roman" w:eastAsia="Times New Roman" w:cs="Times New Roman"/>
                <w:spacing w:val="3"/>
                <w:sz w:val="24"/>
                <w:szCs w:val="24"/>
              </w:rPr>
              <w:t>6-22-02</w:t>
            </w:r>
            <w:r>
              <w:rPr>
                <w:spacing w:val="-39"/>
                <w:sz w:val="24"/>
                <w:szCs w:val="24"/>
              </w:rPr>
              <w:t>），</w:t>
            </w:r>
            <w:r>
              <w:rPr>
                <w:spacing w:val="3"/>
                <w:sz w:val="24"/>
                <w:szCs w:val="24"/>
              </w:rPr>
              <w:t>汽车零部件、饰件</w:t>
            </w:r>
          </w:p>
          <w:p w14:paraId="61A21BC2">
            <w:pPr>
              <w:pStyle w:val="34"/>
              <w:keepNext w:val="0"/>
              <w:keepLines w:val="0"/>
              <w:pageBreakBefore w:val="0"/>
              <w:kinsoku/>
              <w:wordWrap/>
              <w:overflowPunct/>
              <w:topLinePunct w:val="0"/>
              <w:autoSpaceDE/>
              <w:autoSpaceDN/>
              <w:bidi w:val="0"/>
              <w:adjustRightInd/>
              <w:snapToGrid/>
              <w:spacing w:before="95" w:line="360" w:lineRule="auto"/>
              <w:ind w:left="115"/>
              <w:textAlignment w:val="auto"/>
              <w:rPr>
                <w:sz w:val="24"/>
                <w:szCs w:val="24"/>
              </w:rPr>
            </w:pPr>
            <w:r>
              <w:rPr>
                <w:spacing w:val="3"/>
                <w:sz w:val="24"/>
                <w:szCs w:val="24"/>
              </w:rPr>
              <w:t>生产加工人员（</w:t>
            </w:r>
            <w:r>
              <w:rPr>
                <w:rFonts w:ascii="Times New Roman" w:hAnsi="Times New Roman" w:eastAsia="Times New Roman" w:cs="Times New Roman"/>
                <w:spacing w:val="3"/>
                <w:sz w:val="24"/>
                <w:szCs w:val="24"/>
              </w:rPr>
              <w:t>6-22-01</w:t>
            </w:r>
            <w:r>
              <w:rPr>
                <w:spacing w:val="-43"/>
                <w:sz w:val="24"/>
                <w:szCs w:val="24"/>
              </w:rPr>
              <w:t>），</w:t>
            </w:r>
            <w:r>
              <w:rPr>
                <w:spacing w:val="3"/>
                <w:sz w:val="24"/>
                <w:szCs w:val="24"/>
              </w:rPr>
              <w:t>检验试验人</w:t>
            </w:r>
            <w:r>
              <w:rPr>
                <w:spacing w:val="2"/>
                <w:sz w:val="24"/>
                <w:szCs w:val="24"/>
              </w:rPr>
              <w:t>员（</w:t>
            </w:r>
            <w:r>
              <w:rPr>
                <w:rFonts w:ascii="Times New Roman" w:hAnsi="Times New Roman" w:eastAsia="Times New Roman" w:cs="Times New Roman"/>
                <w:spacing w:val="2"/>
                <w:sz w:val="24"/>
                <w:szCs w:val="24"/>
              </w:rPr>
              <w:t>6-31-03</w:t>
            </w:r>
            <w:r>
              <w:rPr>
                <w:spacing w:val="-43"/>
                <w:sz w:val="24"/>
                <w:szCs w:val="24"/>
              </w:rPr>
              <w:t>），</w:t>
            </w:r>
            <w:r>
              <w:rPr>
                <w:spacing w:val="2"/>
                <w:sz w:val="24"/>
                <w:szCs w:val="24"/>
              </w:rPr>
              <w:t>机动车检测</w:t>
            </w:r>
          </w:p>
          <w:p w14:paraId="7E666BA9">
            <w:pPr>
              <w:pStyle w:val="34"/>
              <w:keepNext w:val="0"/>
              <w:keepLines w:val="0"/>
              <w:pageBreakBefore w:val="0"/>
              <w:kinsoku/>
              <w:wordWrap/>
              <w:overflowPunct/>
              <w:topLinePunct w:val="0"/>
              <w:autoSpaceDE/>
              <w:autoSpaceDN/>
              <w:bidi w:val="0"/>
              <w:adjustRightInd/>
              <w:snapToGrid/>
              <w:spacing w:before="97" w:line="360" w:lineRule="auto"/>
              <w:ind w:left="466"/>
              <w:textAlignment w:val="auto"/>
              <w:rPr>
                <w:sz w:val="24"/>
                <w:szCs w:val="24"/>
              </w:rPr>
            </w:pPr>
            <w:r>
              <w:rPr>
                <w:sz w:val="24"/>
                <w:szCs w:val="24"/>
              </w:rPr>
              <w:t>工（</w:t>
            </w:r>
            <w:r>
              <w:rPr>
                <w:rFonts w:ascii="Times New Roman" w:hAnsi="Times New Roman" w:eastAsia="Times New Roman" w:cs="Times New Roman"/>
                <w:sz w:val="24"/>
                <w:szCs w:val="24"/>
              </w:rPr>
              <w:t>4-08-05-05</w:t>
            </w:r>
            <w:r>
              <w:rPr>
                <w:sz w:val="24"/>
                <w:szCs w:val="24"/>
              </w:rPr>
              <w:t>）、智能网联汽车测试员</w:t>
            </w:r>
            <w:r>
              <w:rPr>
                <w:spacing w:val="-26"/>
                <w:sz w:val="24"/>
                <w:szCs w:val="24"/>
              </w:rPr>
              <w:t xml:space="preserve"> </w:t>
            </w:r>
            <w:r>
              <w:rPr>
                <w:rFonts w:ascii="Times New Roman" w:hAnsi="Times New Roman" w:eastAsia="Times New Roman" w:cs="Times New Roman"/>
                <w:sz w:val="24"/>
                <w:szCs w:val="24"/>
              </w:rPr>
              <w:t>S</w:t>
            </w:r>
            <w:r>
              <w:rPr>
                <w:sz w:val="24"/>
                <w:szCs w:val="24"/>
              </w:rPr>
              <w:t>（</w:t>
            </w:r>
            <w:r>
              <w:rPr>
                <w:rFonts w:ascii="Times New Roman" w:hAnsi="Times New Roman" w:eastAsia="Times New Roman" w:cs="Times New Roman"/>
                <w:spacing w:val="-1"/>
                <w:sz w:val="24"/>
                <w:szCs w:val="24"/>
              </w:rPr>
              <w:t>4-04</w:t>
            </w:r>
            <w:r>
              <w:rPr>
                <w:spacing w:val="-1"/>
                <w:sz w:val="24"/>
                <w:szCs w:val="24"/>
              </w:rPr>
              <w:t>—</w:t>
            </w:r>
            <w:r>
              <w:rPr>
                <w:rFonts w:ascii="Times New Roman" w:hAnsi="Times New Roman" w:eastAsia="Times New Roman" w:cs="Times New Roman"/>
                <w:spacing w:val="-1"/>
                <w:sz w:val="24"/>
                <w:szCs w:val="24"/>
              </w:rPr>
              <w:t>5-15</w:t>
            </w:r>
            <w:r>
              <w:rPr>
                <w:spacing w:val="-1"/>
                <w:sz w:val="24"/>
                <w:szCs w:val="24"/>
              </w:rPr>
              <w:t>）</w:t>
            </w:r>
          </w:p>
        </w:tc>
      </w:tr>
      <w:tr w14:paraId="0F0B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3271" w:type="dxa"/>
            <w:vAlign w:val="top"/>
          </w:tcPr>
          <w:p w14:paraId="3D09321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9DE3C77">
            <w:pPr>
              <w:pStyle w:val="34"/>
              <w:keepNext w:val="0"/>
              <w:keepLines w:val="0"/>
              <w:pageBreakBefore w:val="0"/>
              <w:kinsoku/>
              <w:wordWrap/>
              <w:overflowPunct/>
              <w:topLinePunct w:val="0"/>
              <w:autoSpaceDE/>
              <w:autoSpaceDN/>
              <w:bidi w:val="0"/>
              <w:adjustRightInd/>
              <w:snapToGrid/>
              <w:spacing w:before="58" w:line="360" w:lineRule="auto"/>
              <w:ind w:left="535"/>
              <w:textAlignment w:val="auto"/>
              <w:rPr>
                <w:sz w:val="24"/>
                <w:szCs w:val="24"/>
              </w:rPr>
            </w:pPr>
            <w:r>
              <w:rPr>
                <w:spacing w:val="4"/>
                <w:sz w:val="24"/>
                <w:szCs w:val="24"/>
              </w:rPr>
              <w:t>主要岗位（群）或技术领域</w:t>
            </w:r>
          </w:p>
        </w:tc>
        <w:tc>
          <w:tcPr>
            <w:tcW w:w="5442" w:type="dxa"/>
            <w:vAlign w:val="top"/>
          </w:tcPr>
          <w:p w14:paraId="1EE7D68D">
            <w:pPr>
              <w:pStyle w:val="34"/>
              <w:keepNext w:val="0"/>
              <w:keepLines w:val="0"/>
              <w:pageBreakBefore w:val="0"/>
              <w:kinsoku/>
              <w:wordWrap/>
              <w:overflowPunct/>
              <w:topLinePunct w:val="0"/>
              <w:autoSpaceDE/>
              <w:autoSpaceDN/>
              <w:bidi w:val="0"/>
              <w:adjustRightInd/>
              <w:snapToGrid/>
              <w:spacing w:before="102" w:line="360" w:lineRule="auto"/>
              <w:ind w:left="118"/>
              <w:textAlignment w:val="auto"/>
              <w:rPr>
                <w:sz w:val="24"/>
                <w:szCs w:val="24"/>
              </w:rPr>
            </w:pPr>
            <w:r>
              <w:rPr>
                <w:spacing w:val="5"/>
                <w:sz w:val="24"/>
                <w:szCs w:val="24"/>
              </w:rPr>
              <w:t>研发辅助：汽车整车和总成样品试制、试验，生产制造：成品装</w:t>
            </w:r>
          </w:p>
          <w:p w14:paraId="02198195">
            <w:pPr>
              <w:pStyle w:val="34"/>
              <w:keepNext w:val="0"/>
              <w:keepLines w:val="0"/>
              <w:pageBreakBefore w:val="0"/>
              <w:kinsoku/>
              <w:wordWrap/>
              <w:overflowPunct/>
              <w:topLinePunct w:val="0"/>
              <w:autoSpaceDE/>
              <w:autoSpaceDN/>
              <w:bidi w:val="0"/>
              <w:adjustRightInd/>
              <w:snapToGrid/>
              <w:spacing w:before="96" w:line="360" w:lineRule="auto"/>
              <w:ind w:left="118"/>
              <w:textAlignment w:val="auto"/>
              <w:rPr>
                <w:sz w:val="24"/>
                <w:szCs w:val="24"/>
              </w:rPr>
            </w:pPr>
            <w:r>
              <w:rPr>
                <w:spacing w:val="5"/>
                <w:sz w:val="24"/>
                <w:szCs w:val="24"/>
              </w:rPr>
              <w:t>配、调试、测试、标定、质量检验及相关工艺</w:t>
            </w:r>
            <w:r>
              <w:rPr>
                <w:spacing w:val="4"/>
                <w:sz w:val="24"/>
                <w:szCs w:val="24"/>
              </w:rPr>
              <w:t>管理和现场管理、</w:t>
            </w:r>
          </w:p>
          <w:p w14:paraId="3C74AB62">
            <w:pPr>
              <w:pStyle w:val="34"/>
              <w:keepNext w:val="0"/>
              <w:keepLines w:val="0"/>
              <w:pageBreakBefore w:val="0"/>
              <w:kinsoku/>
              <w:wordWrap/>
              <w:overflowPunct/>
              <w:topLinePunct w:val="0"/>
              <w:autoSpaceDE/>
              <w:autoSpaceDN/>
              <w:bidi w:val="0"/>
              <w:adjustRightInd/>
              <w:snapToGrid/>
              <w:spacing w:before="95" w:line="360" w:lineRule="auto"/>
              <w:ind w:left="771"/>
              <w:textAlignment w:val="auto"/>
              <w:rPr>
                <w:sz w:val="24"/>
                <w:szCs w:val="24"/>
              </w:rPr>
            </w:pPr>
            <w:r>
              <w:rPr>
                <w:spacing w:val="4"/>
                <w:sz w:val="24"/>
                <w:szCs w:val="24"/>
              </w:rPr>
              <w:t>车辆返修，营运服务：售前、售后技术支持</w:t>
            </w:r>
            <w:r>
              <w:rPr>
                <w:spacing w:val="-60"/>
                <w:sz w:val="24"/>
                <w:szCs w:val="24"/>
              </w:rPr>
              <w:t xml:space="preserve"> </w:t>
            </w:r>
            <w:r>
              <w:rPr>
                <w:spacing w:val="4"/>
                <w:sz w:val="24"/>
                <w:szCs w:val="24"/>
              </w:rPr>
              <w:t>……</w:t>
            </w:r>
          </w:p>
        </w:tc>
      </w:tr>
      <w:tr w14:paraId="6F7B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3271" w:type="dxa"/>
            <w:vAlign w:val="top"/>
          </w:tcPr>
          <w:p w14:paraId="1615CF1E">
            <w:pPr>
              <w:pStyle w:val="34"/>
              <w:keepNext w:val="0"/>
              <w:keepLines w:val="0"/>
              <w:pageBreakBefore w:val="0"/>
              <w:kinsoku/>
              <w:wordWrap/>
              <w:overflowPunct/>
              <w:topLinePunct w:val="0"/>
              <w:autoSpaceDE/>
              <w:autoSpaceDN/>
              <w:bidi w:val="0"/>
              <w:adjustRightInd/>
              <w:snapToGrid/>
              <w:spacing w:before="108" w:line="360" w:lineRule="auto"/>
              <w:ind w:left="1186"/>
              <w:textAlignment w:val="auto"/>
              <w:rPr>
                <w:sz w:val="24"/>
                <w:szCs w:val="24"/>
              </w:rPr>
            </w:pPr>
            <w:r>
              <w:rPr>
                <w:spacing w:val="3"/>
                <w:sz w:val="24"/>
                <w:szCs w:val="24"/>
              </w:rPr>
              <w:t>职业类证书</w:t>
            </w:r>
          </w:p>
        </w:tc>
        <w:tc>
          <w:tcPr>
            <w:tcW w:w="5442" w:type="dxa"/>
            <w:vAlign w:val="top"/>
          </w:tcPr>
          <w:p w14:paraId="4E432D5F">
            <w:pPr>
              <w:pStyle w:val="34"/>
              <w:keepNext w:val="0"/>
              <w:keepLines w:val="0"/>
              <w:pageBreakBefore w:val="0"/>
              <w:kinsoku/>
              <w:wordWrap/>
              <w:overflowPunct/>
              <w:topLinePunct w:val="0"/>
              <w:autoSpaceDE/>
              <w:autoSpaceDN/>
              <w:bidi w:val="0"/>
              <w:adjustRightInd/>
              <w:snapToGrid/>
              <w:spacing w:before="108" w:line="360" w:lineRule="auto"/>
              <w:ind w:left="585"/>
              <w:textAlignment w:val="auto"/>
              <w:rPr>
                <w:sz w:val="24"/>
                <w:szCs w:val="24"/>
              </w:rPr>
            </w:pPr>
            <w:r>
              <w:rPr>
                <w:spacing w:val="4"/>
                <w:sz w:val="24"/>
                <w:szCs w:val="24"/>
              </w:rPr>
              <w:t>新能源汽车装调与测试、智能网联汽车测试装调</w:t>
            </w:r>
          </w:p>
        </w:tc>
      </w:tr>
    </w:tbl>
    <w:p w14:paraId="48348741">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5AFC072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6" w:name="_Toc195779730"/>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培养目标</w:t>
      </w:r>
      <w:bookmarkEnd w:id="6"/>
    </w:p>
    <w:p w14:paraId="12FAE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7" w:name="_Toc195779731"/>
      <w:r>
        <w:rPr>
          <w:rFonts w:hint="eastAsia" w:ascii="仿宋" w:hAnsi="仿宋" w:eastAsia="仿宋" w:cs="仿宋"/>
          <w:sz w:val="24"/>
          <w:szCs w:val="24"/>
          <w:lang w:val="en-US" w:eastAsia="zh-CN"/>
        </w:rPr>
        <w:t>本专业培养能够践行社会主义核心价值观，传承技能文明，德智体美劳全面发展，具有一定的科学文化水平， 良好的人文素养、科学素养、数字素养、职业道德、创新意识， 爱岗敬业的职业精神和精益求精的工匠精神，较强的就业创业能力和可持续发展的能力，掌握本专业知识和技术技能，具备职业综合素质和行动能力，面向汽车制造业的汽车工程技术人员、汽车运用工程技术人员、汽车整车制造人员、汽车零部件与饰件生产加工人员、检验试验人员、机动车检测工、智能网联汽车测试员等职业，能够从事汽车整车和总成样品试制、试验，成品装配、调试、测试、标定、质量检验及相关工艺管理和现场管理、车辆返修，售前售后技术支持等工作的高技能人才。</w:t>
      </w:r>
    </w:p>
    <w:p w14:paraId="759D4CD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培养规格</w:t>
      </w:r>
      <w:bookmarkEnd w:id="7"/>
    </w:p>
    <w:p w14:paraId="3FF3A5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8" w:name="_Toc195779732"/>
      <w:r>
        <w:rPr>
          <w:rFonts w:hint="eastAsia" w:ascii="仿宋" w:hAnsi="仿宋" w:eastAsia="仿宋" w:cs="仿宋"/>
          <w:sz w:val="24"/>
          <w:szCs w:val="24"/>
          <w:lang w:val="en-US" w:eastAsia="zh-CN"/>
        </w:rPr>
        <w:t>本专业学生应在系统学习本专业知识并完成有关实习实训基础上，全面提升知识、能力、素质，掌握并实际运用岗位（群） 需要的专业核心技术技能，实现德智体美劳全面发展，总体上须达到以下要求：</w:t>
      </w:r>
    </w:p>
    <w:p w14:paraId="083421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（1）坚定拥护中国共产党领导和中国特色社会主义制度， 以习近平新时代中国特色社会主义思想为指导， 践行社会主义核心价值观，具有坚定的理想信念、深厚的爱国情感和中华民族自豪感；</w:t>
      </w:r>
    </w:p>
    <w:p w14:paraId="781F39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（2）掌握与本专业对应职业活动相关的国家法律、行业规定，掌握绿色生产、环境保护、安全防护、质量管理等相关知识与技能， 了解相关行业文化，具有爱岗敬业的职业精神，遵守职业道德准则和行为规范，具备社会责任感和担当精神；</w:t>
      </w:r>
    </w:p>
    <w:p w14:paraId="5AFF69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（3）掌握支撑本专业学习和可持续发展必备的语文、数学、外语（英语等）、信息技术等文化基础知识，具有良好的人文素养与科学素养，具备职业生涯规划能力；</w:t>
      </w:r>
    </w:p>
    <w:p w14:paraId="530F8D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（4）具有良好的语言表达能力、文字表达能力、沟通合作能力， 具有较强的集体意识和团队合作意识，学习 1 门外语并结合本专业加以运用；</w:t>
      </w:r>
    </w:p>
    <w:p w14:paraId="004662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（5）掌握燃油汽车与新能源汽车构造、机械制图、公差配合、车用材料、液压与气动、汽车电工电子、电路识图、汽车总线技术、汽车网络技术等方面的专业基础理论知识；</w:t>
      </w:r>
    </w:p>
    <w:p w14:paraId="7ED20A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（6）掌握整车和总成样品试制、成品装配与调试等技术技能，具有识读工艺卡作业、工艺管理及工艺改善能力；</w:t>
      </w:r>
    </w:p>
    <w:p w14:paraId="76EA6F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（7）掌握燃油汽车和新能源汽车故障诊断技术技能，具有总装生产线故障车辆维修能力；</w:t>
      </w:r>
    </w:p>
    <w:p w14:paraId="379C43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（8）掌握汽车下线检测与标定技术技能，具有整车质量检验与标定能力；</w:t>
      </w:r>
    </w:p>
    <w:p w14:paraId="7BDE92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（9）掌握汽车生产现场组织管理技术技能，具有生产现场班组、设备、质量、安全生产等组织管理能力；</w:t>
      </w:r>
    </w:p>
    <w:p w14:paraId="18B16F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（10）掌握整车和总成试验技术技能，具有汽车试验台架搭建、试验数据采集与分析及解决试验过程问题的能力；</w:t>
      </w:r>
    </w:p>
    <w:p w14:paraId="6E0E2E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（11）掌握汽车产品技术支持与服务技术技能， 具有解决售后汽车产品质量问题能力；</w:t>
      </w:r>
    </w:p>
    <w:p w14:paraId="203E7E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（12）掌握信息技术基础知识，具有适应本行业数字化和智能化发展需求的数字技能；</w:t>
      </w:r>
    </w:p>
    <w:p w14:paraId="101AD1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（13）具有探究学习、终身学习和可持续发展的能力，具有整合知识和综合运用知识分析问题和解决问题的能力；</w:t>
      </w:r>
    </w:p>
    <w:p w14:paraId="7616A5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（14）掌握身体运动的基本知识和至少 1 项体育运动技能，达到国家大学生体质健康测试合格标准，养成良好的运动习惯、卫生习惯和行为习惯； 具备一定的心理调适能力；</w:t>
      </w:r>
    </w:p>
    <w:p w14:paraId="0C769B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（15）掌握必备的美育知识，具有一定的文化修养、审美能力，形成至少 1 项艺术特长或爱好；</w:t>
      </w:r>
    </w:p>
    <w:p w14:paraId="4EF606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（16）树立正确的劳动观，尊重劳动，热爱劳动，具备与本专业职业发展相适应的劳动素养，弘扬劳模精神、劳动精神、工匠精神，弘扬劳动光荣、技能宝贵、创造伟大的时代风尚。</w:t>
      </w:r>
    </w:p>
    <w:p w14:paraId="3940800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p>
    <w:p w14:paraId="746FDFF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八</w:t>
      </w:r>
      <w:r>
        <w:rPr>
          <w:rFonts w:hint="eastAsia" w:ascii="仿宋" w:hAnsi="仿宋" w:eastAsia="仿宋" w:cs="仿宋"/>
          <w:b/>
          <w:bCs/>
          <w:sz w:val="24"/>
          <w:szCs w:val="24"/>
        </w:rPr>
        <w:t>、课程设置及要求</w:t>
      </w:r>
      <w:bookmarkEnd w:id="8"/>
    </w:p>
    <w:p w14:paraId="02F121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本专业课程设置主要包括公共基础课程、专业课程以及实践性教学环节。</w:t>
      </w:r>
    </w:p>
    <w:p w14:paraId="50BED8E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3F56348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9" w:name="_Toc195779733"/>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一</w:t>
      </w:r>
      <w:r>
        <w:rPr>
          <w:rFonts w:hint="eastAsia" w:ascii="仿宋" w:hAnsi="仿宋" w:eastAsia="仿宋" w:cs="仿宋"/>
          <w:b/>
          <w:bCs/>
          <w:sz w:val="24"/>
          <w:szCs w:val="24"/>
          <w:lang w:eastAsia="zh-CN"/>
        </w:rPr>
        <w:t>）</w:t>
      </w:r>
      <w:r>
        <w:rPr>
          <w:rFonts w:hint="eastAsia" w:ascii="仿宋" w:hAnsi="仿宋" w:eastAsia="仿宋" w:cs="仿宋"/>
          <w:b/>
          <w:bCs/>
          <w:sz w:val="24"/>
          <w:szCs w:val="24"/>
        </w:rPr>
        <w:t>公共基础课程</w:t>
      </w:r>
      <w:bookmarkEnd w:id="9"/>
    </w:p>
    <w:p w14:paraId="3FE75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公共基础课包括根据学生全面发展需要设置的思想政治、语文、历史、数学、英语、信息技术、体育与健康、艺术、劳动教育，以及相关专业开设的物理、化学等必修课程，还包括根据学生职业发展设置的中华优秀传统文化、职业素养等其他限定选修课程，以及根据地方及学校特色和学生多样化需求开设的任意选修课。</w:t>
      </w:r>
    </w:p>
    <w:p w14:paraId="219E7A8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表2：公共基础必修课开设情况一览表</w:t>
      </w:r>
    </w:p>
    <w:tbl>
      <w:tblPr>
        <w:tblStyle w:val="1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1984"/>
        <w:gridCol w:w="3611"/>
        <w:gridCol w:w="694"/>
        <w:gridCol w:w="622"/>
        <w:gridCol w:w="622"/>
      </w:tblGrid>
      <w:tr w14:paraId="1312A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299" w:type="dxa"/>
            <w:noWrap w:val="0"/>
            <w:tcMar>
              <w:top w:w="15" w:type="dxa"/>
              <w:left w:w="15" w:type="dxa"/>
              <w:bottom w:w="15" w:type="dxa"/>
              <w:right w:w="15" w:type="dxa"/>
            </w:tcMar>
            <w:vAlign w:val="center"/>
          </w:tcPr>
          <w:p w14:paraId="6FAC1D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课程类别</w:t>
            </w:r>
          </w:p>
        </w:tc>
        <w:tc>
          <w:tcPr>
            <w:tcW w:w="3259" w:type="dxa"/>
            <w:noWrap w:val="0"/>
            <w:tcMar>
              <w:top w:w="15" w:type="dxa"/>
              <w:left w:w="15" w:type="dxa"/>
              <w:bottom w:w="15" w:type="dxa"/>
              <w:right w:w="15" w:type="dxa"/>
            </w:tcMar>
            <w:vAlign w:val="center"/>
          </w:tcPr>
          <w:p w14:paraId="196931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课程名称</w:t>
            </w:r>
          </w:p>
        </w:tc>
        <w:tc>
          <w:tcPr>
            <w:tcW w:w="5959" w:type="dxa"/>
            <w:noWrap w:val="0"/>
            <w:tcMar>
              <w:top w:w="15" w:type="dxa"/>
              <w:left w:w="15" w:type="dxa"/>
              <w:bottom w:w="15" w:type="dxa"/>
              <w:right w:w="15" w:type="dxa"/>
            </w:tcMar>
            <w:vAlign w:val="center"/>
          </w:tcPr>
          <w:p w14:paraId="4F6748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主要教学内容</w:t>
            </w:r>
          </w:p>
        </w:tc>
        <w:tc>
          <w:tcPr>
            <w:tcW w:w="1119" w:type="dxa"/>
            <w:noWrap w:val="0"/>
            <w:tcMar>
              <w:top w:w="15" w:type="dxa"/>
              <w:left w:w="15" w:type="dxa"/>
              <w:bottom w:w="15" w:type="dxa"/>
              <w:right w:w="15" w:type="dxa"/>
            </w:tcMar>
            <w:vAlign w:val="center"/>
          </w:tcPr>
          <w:p w14:paraId="6F3B20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课程类型</w:t>
            </w:r>
          </w:p>
        </w:tc>
        <w:tc>
          <w:tcPr>
            <w:tcW w:w="999" w:type="dxa"/>
            <w:noWrap w:val="0"/>
            <w:tcMar>
              <w:top w:w="15" w:type="dxa"/>
              <w:left w:w="15" w:type="dxa"/>
              <w:bottom w:w="15" w:type="dxa"/>
              <w:right w:w="15" w:type="dxa"/>
            </w:tcMar>
            <w:vAlign w:val="center"/>
          </w:tcPr>
          <w:p w14:paraId="2EE896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学时</w:t>
            </w:r>
          </w:p>
        </w:tc>
        <w:tc>
          <w:tcPr>
            <w:tcW w:w="999" w:type="dxa"/>
            <w:noWrap w:val="0"/>
            <w:tcMar>
              <w:top w:w="15" w:type="dxa"/>
              <w:left w:w="15" w:type="dxa"/>
              <w:bottom w:w="15" w:type="dxa"/>
              <w:right w:w="15" w:type="dxa"/>
            </w:tcMar>
            <w:vAlign w:val="center"/>
          </w:tcPr>
          <w:p w14:paraId="4215D9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学分</w:t>
            </w:r>
          </w:p>
        </w:tc>
      </w:tr>
      <w:tr w14:paraId="29DE5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299" w:type="dxa"/>
            <w:vMerge w:val="restart"/>
            <w:noWrap w:val="0"/>
            <w:tcMar>
              <w:top w:w="15" w:type="dxa"/>
              <w:left w:w="15" w:type="dxa"/>
              <w:bottom w:w="15" w:type="dxa"/>
              <w:right w:w="15" w:type="dxa"/>
            </w:tcMar>
            <w:vAlign w:val="center"/>
          </w:tcPr>
          <w:p w14:paraId="447D81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思想政治与职业素养</w:t>
            </w:r>
          </w:p>
        </w:tc>
        <w:tc>
          <w:tcPr>
            <w:tcW w:w="3259" w:type="dxa"/>
            <w:noWrap w:val="0"/>
            <w:tcMar>
              <w:top w:w="15" w:type="dxa"/>
              <w:left w:w="15" w:type="dxa"/>
              <w:bottom w:w="15" w:type="dxa"/>
              <w:right w:w="15" w:type="dxa"/>
            </w:tcMar>
            <w:vAlign w:val="center"/>
          </w:tcPr>
          <w:p w14:paraId="78771C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思想道德与法治</w:t>
            </w:r>
          </w:p>
        </w:tc>
        <w:tc>
          <w:tcPr>
            <w:tcW w:w="5959" w:type="dxa"/>
            <w:noWrap w:val="0"/>
            <w:tcMar>
              <w:top w:w="15" w:type="dxa"/>
              <w:left w:w="15" w:type="dxa"/>
              <w:bottom w:w="15" w:type="dxa"/>
              <w:right w:w="15" w:type="dxa"/>
            </w:tcMar>
            <w:vAlign w:val="center"/>
          </w:tcPr>
          <w:p w14:paraId="0C4A1A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1.担当复兴大任 成就时代新人</w:t>
            </w:r>
          </w:p>
          <w:p w14:paraId="143D6E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2.领悟人生真谛 把握人生方向</w:t>
            </w:r>
          </w:p>
          <w:p w14:paraId="5E3C3C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3.追求远大理想 坚定崇高信念</w:t>
            </w:r>
          </w:p>
          <w:p w14:paraId="3C9B33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4.继承优良传统 弘扬中国精神</w:t>
            </w:r>
          </w:p>
          <w:p w14:paraId="4235D0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5.明确价值要求 践行价值准则</w:t>
            </w:r>
          </w:p>
          <w:p w14:paraId="6B65B7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6.遵守道德规范 锤炼道德品格</w:t>
            </w:r>
          </w:p>
          <w:p w14:paraId="629ABE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7.学习法治思想 提升法治素养</w:t>
            </w:r>
          </w:p>
        </w:tc>
        <w:tc>
          <w:tcPr>
            <w:tcW w:w="1119" w:type="dxa"/>
            <w:noWrap w:val="0"/>
            <w:tcMar>
              <w:top w:w="15" w:type="dxa"/>
              <w:left w:w="15" w:type="dxa"/>
              <w:bottom w:w="15" w:type="dxa"/>
              <w:right w:w="15" w:type="dxa"/>
            </w:tcMar>
            <w:vAlign w:val="center"/>
          </w:tcPr>
          <w:p w14:paraId="3AD51F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w:t>
            </w:r>
          </w:p>
        </w:tc>
        <w:tc>
          <w:tcPr>
            <w:tcW w:w="999" w:type="dxa"/>
            <w:noWrap w:val="0"/>
            <w:tcMar>
              <w:top w:w="15" w:type="dxa"/>
              <w:left w:w="15" w:type="dxa"/>
              <w:bottom w:w="15" w:type="dxa"/>
              <w:right w:w="15" w:type="dxa"/>
            </w:tcMar>
            <w:vAlign w:val="center"/>
          </w:tcPr>
          <w:p w14:paraId="5BBBD4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999" w:type="dxa"/>
            <w:noWrap w:val="0"/>
            <w:tcMar>
              <w:top w:w="15" w:type="dxa"/>
              <w:left w:w="15" w:type="dxa"/>
              <w:bottom w:w="15" w:type="dxa"/>
              <w:right w:w="15" w:type="dxa"/>
            </w:tcMar>
            <w:vAlign w:val="center"/>
          </w:tcPr>
          <w:p w14:paraId="521D68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14:paraId="28A5A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12455D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00C20C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毛泽东思想和中国特色社会主义理论体系概论</w:t>
            </w:r>
          </w:p>
        </w:tc>
        <w:tc>
          <w:tcPr>
            <w:tcW w:w="5959" w:type="dxa"/>
            <w:noWrap w:val="0"/>
            <w:tcMar>
              <w:top w:w="15" w:type="dxa"/>
              <w:left w:w="15" w:type="dxa"/>
              <w:bottom w:w="15" w:type="dxa"/>
              <w:right w:w="15" w:type="dxa"/>
            </w:tcMar>
            <w:vAlign w:val="center"/>
          </w:tcPr>
          <w:p w14:paraId="514C9C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1.马克思主义中国化时代化的历史进程与理论成果</w:t>
            </w:r>
          </w:p>
          <w:p w14:paraId="58E387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2.毛泽东思想及其历史地位</w:t>
            </w:r>
          </w:p>
          <w:p w14:paraId="5898CE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3.新民主主义革命理论</w:t>
            </w:r>
          </w:p>
          <w:p w14:paraId="016BFF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4.社会主义改造理论</w:t>
            </w:r>
          </w:p>
          <w:p w14:paraId="741B88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5.社会主义建设道路初步探索的理论成果</w:t>
            </w:r>
          </w:p>
          <w:p w14:paraId="472F69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6.中国特色社会主义理论体系的形成与发展</w:t>
            </w:r>
          </w:p>
          <w:p w14:paraId="1013E2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7.邓小平理论</w:t>
            </w:r>
          </w:p>
          <w:p w14:paraId="4CC73B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8.“三个代表”重要思想</w:t>
            </w:r>
          </w:p>
          <w:p w14:paraId="5D5AC3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9.科学发展观</w:t>
            </w:r>
          </w:p>
        </w:tc>
        <w:tc>
          <w:tcPr>
            <w:tcW w:w="1119" w:type="dxa"/>
            <w:noWrap w:val="0"/>
            <w:tcMar>
              <w:top w:w="15" w:type="dxa"/>
              <w:left w:w="15" w:type="dxa"/>
              <w:bottom w:w="15" w:type="dxa"/>
              <w:right w:w="15" w:type="dxa"/>
            </w:tcMar>
            <w:vAlign w:val="center"/>
          </w:tcPr>
          <w:p w14:paraId="299D0C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w:t>
            </w:r>
          </w:p>
        </w:tc>
        <w:tc>
          <w:tcPr>
            <w:tcW w:w="999" w:type="dxa"/>
            <w:noWrap w:val="0"/>
            <w:tcMar>
              <w:top w:w="15" w:type="dxa"/>
              <w:left w:w="15" w:type="dxa"/>
              <w:bottom w:w="15" w:type="dxa"/>
              <w:right w:w="15" w:type="dxa"/>
            </w:tcMar>
            <w:vAlign w:val="center"/>
          </w:tcPr>
          <w:p w14:paraId="7CA88F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999" w:type="dxa"/>
            <w:noWrap w:val="0"/>
            <w:tcMar>
              <w:top w:w="15" w:type="dxa"/>
              <w:left w:w="15" w:type="dxa"/>
              <w:bottom w:w="15" w:type="dxa"/>
              <w:right w:w="15" w:type="dxa"/>
            </w:tcMar>
            <w:vAlign w:val="center"/>
          </w:tcPr>
          <w:p w14:paraId="14216E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47EBB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045AAE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7B2521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习近平新时代中国特色社会主义思想概论</w:t>
            </w:r>
          </w:p>
        </w:tc>
        <w:tc>
          <w:tcPr>
            <w:tcW w:w="5959" w:type="dxa"/>
            <w:noWrap w:val="0"/>
            <w:tcMar>
              <w:top w:w="15" w:type="dxa"/>
              <w:left w:w="15" w:type="dxa"/>
              <w:bottom w:w="15" w:type="dxa"/>
              <w:right w:w="15" w:type="dxa"/>
            </w:tcMar>
            <w:vAlign w:val="center"/>
          </w:tcPr>
          <w:p w14:paraId="64384B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1.马克思主义中国化时代化新的飞跃</w:t>
            </w:r>
          </w:p>
          <w:p w14:paraId="6EDF9D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2.新时代坚持和发展中国特色社会主义</w:t>
            </w:r>
          </w:p>
          <w:p w14:paraId="68E0EA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3.以中国式现代化全面推进中华民族伟大复兴</w:t>
            </w:r>
          </w:p>
          <w:p w14:paraId="124364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4.坚持党的全面领导</w:t>
            </w:r>
          </w:p>
          <w:p w14:paraId="000477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5.坚持以人民为中心</w:t>
            </w:r>
          </w:p>
          <w:p w14:paraId="09282F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6.全面深化改革开放</w:t>
            </w:r>
          </w:p>
          <w:p w14:paraId="435DCA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7.推动高质量发展</w:t>
            </w:r>
          </w:p>
          <w:p w14:paraId="1E362A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8.社会主义现代化建设的教育、科技、人才战略</w:t>
            </w:r>
          </w:p>
          <w:p w14:paraId="4C9DC8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9.发展全过程人民民主</w:t>
            </w:r>
          </w:p>
          <w:p w14:paraId="168998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10.全面依法治国</w:t>
            </w:r>
          </w:p>
          <w:p w14:paraId="10BBA7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11.建设社会主义文化强国</w:t>
            </w:r>
          </w:p>
          <w:p w14:paraId="3C3F0F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12.以保障和改善民生为重点加强社会建设</w:t>
            </w:r>
          </w:p>
          <w:p w14:paraId="1D8EEE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13.建设社会主义生态文明</w:t>
            </w:r>
          </w:p>
          <w:p w14:paraId="620557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14.维护和塑造国家安全</w:t>
            </w:r>
          </w:p>
          <w:p w14:paraId="3B0F34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15.建设巩固国防和强大人民军队</w:t>
            </w:r>
          </w:p>
          <w:p w14:paraId="5D2E51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16.坚持“一国两制”和推进祖国完全统一</w:t>
            </w:r>
          </w:p>
          <w:p w14:paraId="15026D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17.中国特色大国外交和推动构建人类命运共同体</w:t>
            </w:r>
          </w:p>
          <w:p w14:paraId="0533B1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18.全面从严治党</w:t>
            </w:r>
          </w:p>
        </w:tc>
        <w:tc>
          <w:tcPr>
            <w:tcW w:w="1119" w:type="dxa"/>
            <w:noWrap w:val="0"/>
            <w:tcMar>
              <w:top w:w="15" w:type="dxa"/>
              <w:left w:w="15" w:type="dxa"/>
              <w:bottom w:w="15" w:type="dxa"/>
              <w:right w:w="15" w:type="dxa"/>
            </w:tcMar>
            <w:vAlign w:val="center"/>
          </w:tcPr>
          <w:p w14:paraId="1CCA48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6156D0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999" w:type="dxa"/>
            <w:noWrap w:val="0"/>
            <w:tcMar>
              <w:top w:w="15" w:type="dxa"/>
              <w:left w:w="15" w:type="dxa"/>
              <w:bottom w:w="15" w:type="dxa"/>
              <w:right w:w="15" w:type="dxa"/>
            </w:tcMar>
            <w:vAlign w:val="center"/>
          </w:tcPr>
          <w:p w14:paraId="36EB47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14:paraId="16469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1A52E4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1A3934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形势与政策</w:t>
            </w:r>
          </w:p>
        </w:tc>
        <w:tc>
          <w:tcPr>
            <w:tcW w:w="5959" w:type="dxa"/>
            <w:noWrap w:val="0"/>
            <w:tcMar>
              <w:top w:w="15" w:type="dxa"/>
              <w:left w:w="15" w:type="dxa"/>
              <w:bottom w:w="15" w:type="dxa"/>
              <w:right w:w="15" w:type="dxa"/>
            </w:tcMar>
            <w:vAlign w:val="center"/>
          </w:tcPr>
          <w:p w14:paraId="64E0C2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1.全面从严治党、党和国家近期的重大方针政策</w:t>
            </w:r>
          </w:p>
          <w:p w14:paraId="6B1F36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2.新时代经济发展、文化发展等形势与前景</w:t>
            </w:r>
          </w:p>
          <w:p w14:paraId="5C206E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3.大学生职业发展、社会责任等</w:t>
            </w:r>
          </w:p>
          <w:p w14:paraId="2764B8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4.国际重大事件和热点问题以及发展趋势</w:t>
            </w:r>
          </w:p>
        </w:tc>
        <w:tc>
          <w:tcPr>
            <w:tcW w:w="1119" w:type="dxa"/>
            <w:noWrap w:val="0"/>
            <w:tcMar>
              <w:top w:w="15" w:type="dxa"/>
              <w:left w:w="15" w:type="dxa"/>
              <w:bottom w:w="15" w:type="dxa"/>
              <w:right w:w="15" w:type="dxa"/>
            </w:tcMar>
            <w:vAlign w:val="center"/>
          </w:tcPr>
          <w:p w14:paraId="3D21B4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74BEAA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999" w:type="dxa"/>
            <w:noWrap w:val="0"/>
            <w:tcMar>
              <w:top w:w="15" w:type="dxa"/>
              <w:left w:w="15" w:type="dxa"/>
              <w:bottom w:w="15" w:type="dxa"/>
              <w:right w:w="15" w:type="dxa"/>
            </w:tcMar>
            <w:vAlign w:val="center"/>
          </w:tcPr>
          <w:p w14:paraId="480A93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69056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4C4FE9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633AF0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大学生创新创业实务</w:t>
            </w:r>
          </w:p>
        </w:tc>
        <w:tc>
          <w:tcPr>
            <w:tcW w:w="5959" w:type="dxa"/>
            <w:noWrap w:val="0"/>
            <w:tcMar>
              <w:top w:w="15" w:type="dxa"/>
              <w:left w:w="15" w:type="dxa"/>
              <w:bottom w:w="15" w:type="dxa"/>
              <w:right w:w="15" w:type="dxa"/>
            </w:tcMar>
            <w:vAlign w:val="center"/>
          </w:tcPr>
          <w:p w14:paraId="521C89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1.大学生创新创业概述创业</w:t>
            </w:r>
          </w:p>
          <w:p w14:paraId="0CC11C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2.创新意识与创业精神培养</w:t>
            </w:r>
          </w:p>
          <w:p w14:paraId="735A9A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3.掌握创新方法，提升创新能力</w:t>
            </w:r>
          </w:p>
          <w:p w14:paraId="51304D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4.创业准备与创业政策</w:t>
            </w:r>
          </w:p>
          <w:p w14:paraId="780162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5.创业计划书</w:t>
            </w:r>
          </w:p>
          <w:p w14:paraId="7D5778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6.创业资源与创办企业流程</w:t>
            </w:r>
          </w:p>
          <w:p w14:paraId="0C5366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7.创新能力概述</w:t>
            </w:r>
          </w:p>
          <w:p w14:paraId="27E666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8.创新思维与创新思维训练</w:t>
            </w:r>
          </w:p>
          <w:p w14:paraId="2C0A26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9.掌握创新方法</w:t>
            </w:r>
          </w:p>
          <w:p w14:paraId="07538C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10.创新技法</w:t>
            </w:r>
          </w:p>
          <w:p w14:paraId="1B6FA5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11.创业精神与人生发展</w:t>
            </w:r>
          </w:p>
          <w:p w14:paraId="03C5B5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12.创业者与创业团队</w:t>
            </w:r>
          </w:p>
          <w:p w14:paraId="26CCDA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13.创业机会识别</w:t>
            </w:r>
          </w:p>
          <w:p w14:paraId="6F0906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14.创业项目选择</w:t>
            </w:r>
          </w:p>
        </w:tc>
        <w:tc>
          <w:tcPr>
            <w:tcW w:w="1119" w:type="dxa"/>
            <w:noWrap w:val="0"/>
            <w:tcMar>
              <w:top w:w="15" w:type="dxa"/>
              <w:left w:w="15" w:type="dxa"/>
              <w:bottom w:w="15" w:type="dxa"/>
              <w:right w:w="15" w:type="dxa"/>
            </w:tcMar>
            <w:vAlign w:val="center"/>
          </w:tcPr>
          <w:p w14:paraId="78A025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4ACCE5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999" w:type="dxa"/>
            <w:noWrap w:val="0"/>
            <w:tcMar>
              <w:top w:w="15" w:type="dxa"/>
              <w:left w:w="15" w:type="dxa"/>
              <w:bottom w:w="15" w:type="dxa"/>
              <w:right w:w="15" w:type="dxa"/>
            </w:tcMar>
            <w:vAlign w:val="center"/>
          </w:tcPr>
          <w:p w14:paraId="7B0078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4E50C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5866A0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5403DF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大学生职业发展与就业指导</w:t>
            </w:r>
          </w:p>
        </w:tc>
        <w:tc>
          <w:tcPr>
            <w:tcW w:w="5959" w:type="dxa"/>
            <w:noWrap w:val="0"/>
            <w:tcMar>
              <w:top w:w="15" w:type="dxa"/>
              <w:left w:w="15" w:type="dxa"/>
              <w:bottom w:w="15" w:type="dxa"/>
              <w:right w:w="15" w:type="dxa"/>
            </w:tcMar>
            <w:vAlign w:val="center"/>
          </w:tcPr>
          <w:p w14:paraId="21FFED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1.职业教育与发展</w:t>
            </w:r>
          </w:p>
          <w:p w14:paraId="0BB40A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2.职业素养的认识与培养</w:t>
            </w:r>
          </w:p>
          <w:p w14:paraId="1E451E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3.性格和职业选择</w:t>
            </w:r>
          </w:p>
          <w:p w14:paraId="331ADB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4.兴趣和职业选择</w:t>
            </w:r>
          </w:p>
          <w:p w14:paraId="02FC24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5.制定职业发展规划Ⅰ</w:t>
            </w:r>
          </w:p>
          <w:p w14:paraId="5523D0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6.制定职业发展规划Ⅱ</w:t>
            </w:r>
          </w:p>
          <w:p w14:paraId="5442F6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7.职业发展规划设计实践</w:t>
            </w:r>
          </w:p>
          <w:p w14:paraId="009110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8.切实提升专业技能</w:t>
            </w:r>
          </w:p>
          <w:p w14:paraId="74DEF4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9.就业形势</w:t>
            </w:r>
          </w:p>
          <w:p w14:paraId="0F1285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10.就业知识的准备与择业</w:t>
            </w:r>
          </w:p>
          <w:p w14:paraId="1862DE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11.求职方法与技巧Ⅰ</w:t>
            </w:r>
          </w:p>
          <w:p w14:paraId="134D6A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12.求职方法与技巧Ⅱ</w:t>
            </w:r>
          </w:p>
          <w:p w14:paraId="4B9A86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13.心理调适与就业权益的保护</w:t>
            </w:r>
          </w:p>
          <w:p w14:paraId="5F9A40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14.就业政策与法规</w:t>
            </w:r>
          </w:p>
          <w:p w14:paraId="3655D7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15.创新能力的培养</w:t>
            </w:r>
          </w:p>
          <w:p w14:paraId="36824F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16.创业教育</w:t>
            </w:r>
          </w:p>
        </w:tc>
        <w:tc>
          <w:tcPr>
            <w:tcW w:w="1119" w:type="dxa"/>
            <w:noWrap w:val="0"/>
            <w:tcMar>
              <w:top w:w="15" w:type="dxa"/>
              <w:left w:w="15" w:type="dxa"/>
              <w:bottom w:w="15" w:type="dxa"/>
              <w:right w:w="15" w:type="dxa"/>
            </w:tcMar>
            <w:vAlign w:val="center"/>
          </w:tcPr>
          <w:p w14:paraId="6E3272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6009C5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999" w:type="dxa"/>
            <w:noWrap w:val="0"/>
            <w:tcMar>
              <w:top w:w="15" w:type="dxa"/>
              <w:left w:w="15" w:type="dxa"/>
              <w:bottom w:w="15" w:type="dxa"/>
              <w:right w:w="15" w:type="dxa"/>
            </w:tcMar>
            <w:vAlign w:val="center"/>
          </w:tcPr>
          <w:p w14:paraId="050F99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3186F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299" w:type="dxa"/>
            <w:vMerge w:val="restart"/>
            <w:noWrap w:val="0"/>
            <w:tcMar>
              <w:top w:w="15" w:type="dxa"/>
              <w:left w:w="15" w:type="dxa"/>
              <w:bottom w:w="15" w:type="dxa"/>
              <w:right w:w="15" w:type="dxa"/>
            </w:tcMar>
            <w:vAlign w:val="center"/>
          </w:tcPr>
          <w:p w14:paraId="7CF3AF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国防教育与身心健康</w:t>
            </w:r>
          </w:p>
        </w:tc>
        <w:tc>
          <w:tcPr>
            <w:tcW w:w="3259" w:type="dxa"/>
            <w:noWrap w:val="0"/>
            <w:tcMar>
              <w:top w:w="15" w:type="dxa"/>
              <w:left w:w="15" w:type="dxa"/>
              <w:bottom w:w="15" w:type="dxa"/>
              <w:right w:w="15" w:type="dxa"/>
            </w:tcMar>
            <w:vAlign w:val="center"/>
          </w:tcPr>
          <w:p w14:paraId="23B7D6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军事理论</w:t>
            </w:r>
          </w:p>
        </w:tc>
        <w:tc>
          <w:tcPr>
            <w:tcW w:w="5959" w:type="dxa"/>
            <w:noWrap w:val="0"/>
            <w:tcMar>
              <w:top w:w="15" w:type="dxa"/>
              <w:left w:w="15" w:type="dxa"/>
              <w:bottom w:w="15" w:type="dxa"/>
              <w:right w:w="15" w:type="dxa"/>
            </w:tcMar>
            <w:vAlign w:val="center"/>
          </w:tcPr>
          <w:p w14:paraId="241029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1.中国国防。国防概述；国防法规；国防建成设；武装力量；国防动员</w:t>
            </w:r>
          </w:p>
          <w:p w14:paraId="21261F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2.国家安全。国家安全概述；国家安全形势；国际战略形势</w:t>
            </w:r>
          </w:p>
          <w:p w14:paraId="154B88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3.军事思想。军事思想概述；外国军事思想；中国古代军事思想；当代中国军事思想</w:t>
            </w:r>
          </w:p>
          <w:p w14:paraId="661077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4.现代化战争。战争概述；新军事革命；机械化战争；信息化战争</w:t>
            </w:r>
          </w:p>
          <w:p w14:paraId="5EAD51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5.信息化装备。信息化装备概述；信息化作战平台；综合电子信息系统；信息化杀伤武器</w:t>
            </w:r>
          </w:p>
        </w:tc>
        <w:tc>
          <w:tcPr>
            <w:tcW w:w="1119" w:type="dxa"/>
            <w:noWrap w:val="0"/>
            <w:tcMar>
              <w:top w:w="15" w:type="dxa"/>
              <w:left w:w="15" w:type="dxa"/>
              <w:bottom w:w="15" w:type="dxa"/>
              <w:right w:w="15" w:type="dxa"/>
            </w:tcMar>
            <w:vAlign w:val="center"/>
          </w:tcPr>
          <w:p w14:paraId="7DBB94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79BC83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999" w:type="dxa"/>
            <w:noWrap w:val="0"/>
            <w:tcMar>
              <w:top w:w="15" w:type="dxa"/>
              <w:left w:w="15" w:type="dxa"/>
              <w:bottom w:w="15" w:type="dxa"/>
              <w:right w:w="15" w:type="dxa"/>
            </w:tcMar>
            <w:vAlign w:val="center"/>
          </w:tcPr>
          <w:p w14:paraId="7EA6CA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0CDBC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4FF8C6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3F8559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军事技能训练与入学教育</w:t>
            </w:r>
          </w:p>
        </w:tc>
        <w:tc>
          <w:tcPr>
            <w:tcW w:w="5959" w:type="dxa"/>
            <w:noWrap w:val="0"/>
            <w:tcMar>
              <w:top w:w="15" w:type="dxa"/>
              <w:left w:w="15" w:type="dxa"/>
              <w:bottom w:w="15" w:type="dxa"/>
              <w:right w:w="15" w:type="dxa"/>
            </w:tcMar>
            <w:vAlign w:val="center"/>
          </w:tcPr>
          <w:p w14:paraId="37E436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1.军姿。立正、稍息、跨立、军礼等</w:t>
            </w:r>
          </w:p>
          <w:p w14:paraId="7F5324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2.队列。齐步、跑步、正步、转法等</w:t>
            </w:r>
          </w:p>
          <w:p w14:paraId="53BFE7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3.内务训练</w:t>
            </w:r>
          </w:p>
          <w:p w14:paraId="1D3A4C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4.组织纪律</w:t>
            </w:r>
          </w:p>
          <w:p w14:paraId="663FC3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5.军训考勤</w:t>
            </w:r>
          </w:p>
          <w:p w14:paraId="6FC123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6.校史校情</w:t>
            </w:r>
          </w:p>
          <w:p w14:paraId="7384C0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7.校规校纪教育</w:t>
            </w:r>
          </w:p>
          <w:p w14:paraId="6C68BB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8.专业教育</w:t>
            </w:r>
          </w:p>
          <w:p w14:paraId="2E607F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9.心理健康教育</w:t>
            </w:r>
          </w:p>
        </w:tc>
        <w:tc>
          <w:tcPr>
            <w:tcW w:w="1119" w:type="dxa"/>
            <w:noWrap w:val="0"/>
            <w:tcMar>
              <w:top w:w="15" w:type="dxa"/>
              <w:left w:w="15" w:type="dxa"/>
              <w:bottom w:w="15" w:type="dxa"/>
              <w:right w:w="15" w:type="dxa"/>
            </w:tcMar>
            <w:vAlign w:val="center"/>
          </w:tcPr>
          <w:p w14:paraId="0D1286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w:t>
            </w:r>
          </w:p>
        </w:tc>
        <w:tc>
          <w:tcPr>
            <w:tcW w:w="999" w:type="dxa"/>
            <w:noWrap w:val="0"/>
            <w:tcMar>
              <w:top w:w="15" w:type="dxa"/>
              <w:left w:w="15" w:type="dxa"/>
              <w:bottom w:w="15" w:type="dxa"/>
              <w:right w:w="15" w:type="dxa"/>
            </w:tcMar>
            <w:vAlign w:val="center"/>
          </w:tcPr>
          <w:p w14:paraId="19975B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999" w:type="dxa"/>
            <w:noWrap w:val="0"/>
            <w:tcMar>
              <w:top w:w="15" w:type="dxa"/>
              <w:left w:w="15" w:type="dxa"/>
              <w:bottom w:w="15" w:type="dxa"/>
              <w:right w:w="15" w:type="dxa"/>
            </w:tcMar>
            <w:vAlign w:val="center"/>
          </w:tcPr>
          <w:p w14:paraId="0800B6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20E3A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0B9B32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32AABE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安全教育</w:t>
            </w:r>
          </w:p>
        </w:tc>
        <w:tc>
          <w:tcPr>
            <w:tcW w:w="5959" w:type="dxa"/>
            <w:noWrap w:val="0"/>
            <w:tcMar>
              <w:top w:w="15" w:type="dxa"/>
              <w:left w:w="15" w:type="dxa"/>
              <w:bottom w:w="15" w:type="dxa"/>
              <w:right w:w="15" w:type="dxa"/>
            </w:tcMar>
            <w:vAlign w:val="center"/>
          </w:tcPr>
          <w:p w14:paraId="0603D9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1.国家安全</w:t>
            </w:r>
          </w:p>
          <w:p w14:paraId="451B32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2.新型诈骗预防</w:t>
            </w:r>
          </w:p>
          <w:p w14:paraId="49749B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3.传染病预防</w:t>
            </w:r>
          </w:p>
          <w:p w14:paraId="0F5B91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4.消防安全</w:t>
            </w:r>
          </w:p>
          <w:p w14:paraId="4D1462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5.公共安全与防灾减灾</w:t>
            </w:r>
          </w:p>
          <w:p w14:paraId="5026F8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6.交通安全</w:t>
            </w:r>
          </w:p>
          <w:p w14:paraId="0DF4B0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7.运动安全</w:t>
            </w:r>
          </w:p>
          <w:p w14:paraId="20B94D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8.实习实践与求职就业</w:t>
            </w:r>
          </w:p>
          <w:p w14:paraId="772684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9.女生自我防护</w:t>
            </w:r>
          </w:p>
        </w:tc>
        <w:tc>
          <w:tcPr>
            <w:tcW w:w="1119" w:type="dxa"/>
            <w:noWrap w:val="0"/>
            <w:tcMar>
              <w:top w:w="15" w:type="dxa"/>
              <w:left w:w="15" w:type="dxa"/>
              <w:bottom w:w="15" w:type="dxa"/>
              <w:right w:w="15" w:type="dxa"/>
            </w:tcMar>
            <w:vAlign w:val="center"/>
          </w:tcPr>
          <w:p w14:paraId="6D8F3EA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61224B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999" w:type="dxa"/>
            <w:noWrap w:val="0"/>
            <w:tcMar>
              <w:top w:w="15" w:type="dxa"/>
              <w:left w:w="15" w:type="dxa"/>
              <w:bottom w:w="15" w:type="dxa"/>
              <w:right w:w="15" w:type="dxa"/>
            </w:tcMar>
            <w:vAlign w:val="center"/>
          </w:tcPr>
          <w:p w14:paraId="2BC294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25854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5BCEF8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038966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劳动教育</w:t>
            </w:r>
          </w:p>
        </w:tc>
        <w:tc>
          <w:tcPr>
            <w:tcW w:w="5959" w:type="dxa"/>
            <w:noWrap w:val="0"/>
            <w:tcMar>
              <w:top w:w="15" w:type="dxa"/>
              <w:left w:w="15" w:type="dxa"/>
              <w:bottom w:w="15" w:type="dxa"/>
              <w:right w:w="15" w:type="dxa"/>
            </w:tcMar>
            <w:vAlign w:val="center"/>
          </w:tcPr>
          <w:p w14:paraId="200A63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1.大学生与劳动品德</w:t>
            </w:r>
          </w:p>
          <w:p w14:paraId="509369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2.大学生与劳动情怀</w:t>
            </w:r>
          </w:p>
          <w:p w14:paraId="5970BF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3.大学生与专业技能</w:t>
            </w:r>
          </w:p>
          <w:p w14:paraId="4604A4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4.大学生与创造性劳动</w:t>
            </w:r>
          </w:p>
          <w:p w14:paraId="00DD9B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5.大学生与职业选择</w:t>
            </w:r>
          </w:p>
          <w:p w14:paraId="5B4AC5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6.大学生与劳动权益</w:t>
            </w:r>
          </w:p>
          <w:p w14:paraId="688D5F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7.大学生与劳动文化</w:t>
            </w:r>
          </w:p>
          <w:p w14:paraId="69A05A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8.大学生与集体劳动</w:t>
            </w:r>
          </w:p>
          <w:p w14:paraId="186C2A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9.大学生与未来劳动</w:t>
            </w:r>
          </w:p>
        </w:tc>
        <w:tc>
          <w:tcPr>
            <w:tcW w:w="1119" w:type="dxa"/>
            <w:noWrap w:val="0"/>
            <w:tcMar>
              <w:top w:w="15" w:type="dxa"/>
              <w:left w:w="15" w:type="dxa"/>
              <w:bottom w:w="15" w:type="dxa"/>
              <w:right w:w="15" w:type="dxa"/>
            </w:tcMar>
            <w:vAlign w:val="center"/>
          </w:tcPr>
          <w:p w14:paraId="681652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w:t>
            </w:r>
          </w:p>
        </w:tc>
        <w:tc>
          <w:tcPr>
            <w:tcW w:w="999" w:type="dxa"/>
            <w:noWrap w:val="0"/>
            <w:tcMar>
              <w:top w:w="15" w:type="dxa"/>
              <w:left w:w="15" w:type="dxa"/>
              <w:bottom w:w="15" w:type="dxa"/>
              <w:right w:w="15" w:type="dxa"/>
            </w:tcMar>
            <w:vAlign w:val="center"/>
          </w:tcPr>
          <w:p w14:paraId="1FAA22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999" w:type="dxa"/>
            <w:noWrap w:val="0"/>
            <w:tcMar>
              <w:top w:w="15" w:type="dxa"/>
              <w:left w:w="15" w:type="dxa"/>
              <w:bottom w:w="15" w:type="dxa"/>
              <w:right w:w="15" w:type="dxa"/>
            </w:tcMar>
            <w:vAlign w:val="center"/>
          </w:tcPr>
          <w:p w14:paraId="44D2FB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D1E6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06229B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75E814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国家安全教育</w:t>
            </w:r>
          </w:p>
        </w:tc>
        <w:tc>
          <w:tcPr>
            <w:tcW w:w="5959" w:type="dxa"/>
            <w:noWrap w:val="0"/>
            <w:tcMar>
              <w:top w:w="15" w:type="dxa"/>
              <w:left w:w="15" w:type="dxa"/>
              <w:bottom w:w="15" w:type="dxa"/>
              <w:right w:w="15" w:type="dxa"/>
            </w:tcMar>
            <w:vAlign w:val="center"/>
          </w:tcPr>
          <w:p w14:paraId="46D42D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1.完整准确领会总体国家安全观</w:t>
            </w:r>
          </w:p>
          <w:p w14:paraId="6D4987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2.在党的领导下走好中国特色国家安全道路</w:t>
            </w:r>
          </w:p>
          <w:p w14:paraId="731DFE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3.更好统筹发展和安全</w:t>
            </w:r>
          </w:p>
          <w:p w14:paraId="0D6BDE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4.筑牢各领域国家安全屏障</w:t>
            </w:r>
          </w:p>
          <w:p w14:paraId="75FCDE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5.争做总体国家安全观坚定践行者</w:t>
            </w:r>
          </w:p>
        </w:tc>
        <w:tc>
          <w:tcPr>
            <w:tcW w:w="1119" w:type="dxa"/>
            <w:noWrap w:val="0"/>
            <w:tcMar>
              <w:top w:w="15" w:type="dxa"/>
              <w:left w:w="15" w:type="dxa"/>
              <w:bottom w:w="15" w:type="dxa"/>
              <w:right w:w="15" w:type="dxa"/>
            </w:tcMar>
            <w:vAlign w:val="center"/>
          </w:tcPr>
          <w:p w14:paraId="0D638A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w:t>
            </w:r>
          </w:p>
        </w:tc>
        <w:tc>
          <w:tcPr>
            <w:tcW w:w="999" w:type="dxa"/>
            <w:noWrap w:val="0"/>
            <w:tcMar>
              <w:top w:w="15" w:type="dxa"/>
              <w:left w:w="15" w:type="dxa"/>
              <w:bottom w:w="15" w:type="dxa"/>
              <w:right w:w="15" w:type="dxa"/>
            </w:tcMar>
            <w:vAlign w:val="center"/>
          </w:tcPr>
          <w:p w14:paraId="4A5652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999" w:type="dxa"/>
            <w:noWrap w:val="0"/>
            <w:tcMar>
              <w:top w:w="15" w:type="dxa"/>
              <w:left w:w="15" w:type="dxa"/>
              <w:bottom w:w="15" w:type="dxa"/>
              <w:right w:w="15" w:type="dxa"/>
            </w:tcMar>
            <w:vAlign w:val="center"/>
          </w:tcPr>
          <w:p w14:paraId="67A420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6EE7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12FE9D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543442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体育与健康</w:t>
            </w:r>
          </w:p>
        </w:tc>
        <w:tc>
          <w:tcPr>
            <w:tcW w:w="5959" w:type="dxa"/>
            <w:noWrap w:val="0"/>
            <w:tcMar>
              <w:top w:w="15" w:type="dxa"/>
              <w:left w:w="15" w:type="dxa"/>
              <w:bottom w:w="15" w:type="dxa"/>
              <w:right w:w="15" w:type="dxa"/>
            </w:tcMar>
            <w:vAlign w:val="center"/>
          </w:tcPr>
          <w:p w14:paraId="132A9C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1.国家体质健康测试内容</w:t>
            </w:r>
          </w:p>
          <w:p w14:paraId="587C74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2.心理健康教育、团队合作教育</w:t>
            </w:r>
          </w:p>
          <w:p w14:paraId="5DE33F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3.田径相关技能</w:t>
            </w:r>
          </w:p>
          <w:p w14:paraId="3BAC0D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4.篮球、排球相关基础技术动作</w:t>
            </w:r>
          </w:p>
          <w:p w14:paraId="20106E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5.篮球、气排球、足球、羽毛球、网球、匹克球、乒乓球、武术、体育舞蹈等选修课程（根据学生学习兴趣选修）</w:t>
            </w:r>
          </w:p>
        </w:tc>
        <w:tc>
          <w:tcPr>
            <w:tcW w:w="1119" w:type="dxa"/>
            <w:noWrap w:val="0"/>
            <w:tcMar>
              <w:top w:w="15" w:type="dxa"/>
              <w:left w:w="15" w:type="dxa"/>
              <w:bottom w:w="15" w:type="dxa"/>
              <w:right w:w="15" w:type="dxa"/>
            </w:tcMar>
            <w:vAlign w:val="center"/>
          </w:tcPr>
          <w:p w14:paraId="48E6E6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w:t>
            </w:r>
          </w:p>
        </w:tc>
        <w:tc>
          <w:tcPr>
            <w:tcW w:w="999" w:type="dxa"/>
            <w:noWrap w:val="0"/>
            <w:tcMar>
              <w:top w:w="15" w:type="dxa"/>
              <w:left w:w="15" w:type="dxa"/>
              <w:bottom w:w="15" w:type="dxa"/>
              <w:right w:w="15" w:type="dxa"/>
            </w:tcMar>
            <w:vAlign w:val="center"/>
          </w:tcPr>
          <w:p w14:paraId="1F3600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112</w:t>
            </w:r>
          </w:p>
        </w:tc>
        <w:tc>
          <w:tcPr>
            <w:tcW w:w="999" w:type="dxa"/>
            <w:noWrap w:val="0"/>
            <w:tcMar>
              <w:top w:w="15" w:type="dxa"/>
              <w:left w:w="15" w:type="dxa"/>
              <w:bottom w:w="15" w:type="dxa"/>
              <w:right w:w="15" w:type="dxa"/>
            </w:tcMar>
            <w:vAlign w:val="center"/>
          </w:tcPr>
          <w:p w14:paraId="12C16B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1A960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5E9AA1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180294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心理健康教育</w:t>
            </w:r>
          </w:p>
        </w:tc>
        <w:tc>
          <w:tcPr>
            <w:tcW w:w="5959" w:type="dxa"/>
            <w:noWrap w:val="0"/>
            <w:tcMar>
              <w:top w:w="15" w:type="dxa"/>
              <w:left w:w="15" w:type="dxa"/>
              <w:bottom w:w="15" w:type="dxa"/>
              <w:right w:w="15" w:type="dxa"/>
            </w:tcMar>
            <w:vAlign w:val="center"/>
          </w:tcPr>
          <w:p w14:paraId="51305E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1.心理健康基础知识</w:t>
            </w:r>
          </w:p>
          <w:p w14:paraId="35061B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2.心理困扰识别与应对</w:t>
            </w:r>
          </w:p>
          <w:p w14:paraId="7920E5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3.大学生的自我意识</w:t>
            </w:r>
          </w:p>
          <w:p w14:paraId="70F970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4.人格与心理健康</w:t>
            </w:r>
          </w:p>
          <w:p w14:paraId="708CFC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5.团体心理训练</w:t>
            </w:r>
          </w:p>
          <w:p w14:paraId="587BD3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6.大学生情绪管理</w:t>
            </w:r>
          </w:p>
          <w:p w14:paraId="66ABA1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7.大学生人际交往</w:t>
            </w:r>
          </w:p>
          <w:p w14:paraId="5AF6DD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8.大学生恋爱心理</w:t>
            </w:r>
          </w:p>
          <w:p w14:paraId="7758FC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9.心理电影观摩</w:t>
            </w:r>
          </w:p>
          <w:p w14:paraId="71C7B6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10.大学生生命教育</w:t>
            </w:r>
          </w:p>
          <w:p w14:paraId="04AC5E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11.传染病预防</w:t>
            </w:r>
          </w:p>
        </w:tc>
        <w:tc>
          <w:tcPr>
            <w:tcW w:w="1119" w:type="dxa"/>
            <w:noWrap w:val="0"/>
            <w:tcMar>
              <w:top w:w="15" w:type="dxa"/>
              <w:left w:w="15" w:type="dxa"/>
              <w:bottom w:w="15" w:type="dxa"/>
              <w:right w:w="15" w:type="dxa"/>
            </w:tcMar>
            <w:vAlign w:val="center"/>
          </w:tcPr>
          <w:p w14:paraId="7924EA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1E8998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999" w:type="dxa"/>
            <w:noWrap w:val="0"/>
            <w:tcMar>
              <w:top w:w="15" w:type="dxa"/>
              <w:left w:w="15" w:type="dxa"/>
              <w:bottom w:w="15" w:type="dxa"/>
              <w:right w:w="15" w:type="dxa"/>
            </w:tcMar>
            <w:vAlign w:val="center"/>
          </w:tcPr>
          <w:p w14:paraId="1F3C4F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19FE6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299" w:type="dxa"/>
            <w:vMerge w:val="restart"/>
            <w:noWrap w:val="0"/>
            <w:tcMar>
              <w:top w:w="15" w:type="dxa"/>
              <w:left w:w="15" w:type="dxa"/>
              <w:bottom w:w="15" w:type="dxa"/>
              <w:right w:w="15" w:type="dxa"/>
            </w:tcMar>
            <w:vAlign w:val="center"/>
          </w:tcPr>
          <w:p w14:paraId="589F29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文化传承与人文素养</w:t>
            </w:r>
          </w:p>
        </w:tc>
        <w:tc>
          <w:tcPr>
            <w:tcW w:w="3259" w:type="dxa"/>
            <w:noWrap w:val="0"/>
            <w:tcMar>
              <w:top w:w="15" w:type="dxa"/>
              <w:left w:w="15" w:type="dxa"/>
              <w:bottom w:w="15" w:type="dxa"/>
              <w:right w:w="15" w:type="dxa"/>
            </w:tcMar>
            <w:vAlign w:val="center"/>
          </w:tcPr>
          <w:p w14:paraId="2B93AD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中国传统文化概论</w:t>
            </w:r>
          </w:p>
        </w:tc>
        <w:tc>
          <w:tcPr>
            <w:tcW w:w="5959" w:type="dxa"/>
            <w:noWrap w:val="0"/>
            <w:tcMar>
              <w:top w:w="15" w:type="dxa"/>
              <w:left w:w="15" w:type="dxa"/>
              <w:bottom w:w="15" w:type="dxa"/>
              <w:right w:w="15" w:type="dxa"/>
            </w:tcMar>
            <w:vAlign w:val="center"/>
          </w:tcPr>
          <w:p w14:paraId="7860FA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1.绪论</w:t>
            </w:r>
          </w:p>
          <w:p w14:paraId="2CED1C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2.中国历代王朝的兴衰</w:t>
            </w:r>
          </w:p>
          <w:p w14:paraId="4FF12C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3.中国古代学校教育</w:t>
            </w:r>
          </w:p>
          <w:p w14:paraId="1006D2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4.中国古代选官制度</w:t>
            </w:r>
          </w:p>
          <w:p w14:paraId="181E29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5.中国传统哲学</w:t>
            </w:r>
          </w:p>
          <w:p w14:paraId="45996D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6.中国传统宗教</w:t>
            </w:r>
          </w:p>
          <w:p w14:paraId="273E40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7.中国传统伦理道德</w:t>
            </w:r>
          </w:p>
          <w:p w14:paraId="21C8A7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8.中国古代文学</w:t>
            </w:r>
          </w:p>
          <w:p w14:paraId="47F4B7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9.中国古代艺术</w:t>
            </w:r>
          </w:p>
          <w:p w14:paraId="3A6C4B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10.中国古代科技</w:t>
            </w:r>
          </w:p>
          <w:p w14:paraId="5363E3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11.中国传统礼仪</w:t>
            </w:r>
          </w:p>
          <w:p w14:paraId="29FF7F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12.中国传统衣食住行</w:t>
            </w:r>
          </w:p>
        </w:tc>
        <w:tc>
          <w:tcPr>
            <w:tcW w:w="1119" w:type="dxa"/>
            <w:noWrap w:val="0"/>
            <w:tcMar>
              <w:top w:w="15" w:type="dxa"/>
              <w:left w:w="15" w:type="dxa"/>
              <w:bottom w:w="15" w:type="dxa"/>
              <w:right w:w="15" w:type="dxa"/>
            </w:tcMar>
            <w:vAlign w:val="center"/>
          </w:tcPr>
          <w:p w14:paraId="1D6E9C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69C0D9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999" w:type="dxa"/>
            <w:noWrap w:val="0"/>
            <w:tcMar>
              <w:top w:w="15" w:type="dxa"/>
              <w:left w:w="15" w:type="dxa"/>
              <w:bottom w:w="15" w:type="dxa"/>
              <w:right w:w="15" w:type="dxa"/>
            </w:tcMar>
            <w:vAlign w:val="center"/>
          </w:tcPr>
          <w:p w14:paraId="50C862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14:paraId="4999E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30EB85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5709B4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大学美育与艺术教育</w:t>
            </w:r>
          </w:p>
        </w:tc>
        <w:tc>
          <w:tcPr>
            <w:tcW w:w="5959" w:type="dxa"/>
            <w:noWrap w:val="0"/>
            <w:tcMar>
              <w:top w:w="15" w:type="dxa"/>
              <w:left w:w="15" w:type="dxa"/>
              <w:bottom w:w="15" w:type="dxa"/>
              <w:right w:w="15" w:type="dxa"/>
            </w:tcMar>
            <w:vAlign w:val="center"/>
          </w:tcPr>
          <w:p w14:paraId="648538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音乐部分：</w:t>
            </w:r>
          </w:p>
          <w:p w14:paraId="1FFAEB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1.音乐欣赏的心理过程</w:t>
            </w:r>
          </w:p>
          <w:p w14:paraId="6E3A7D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2.音乐构成的基本元素</w:t>
            </w:r>
          </w:p>
          <w:p w14:paraId="3B624C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3.中国音乐（声乐）——民歌</w:t>
            </w:r>
          </w:p>
          <w:p w14:paraId="41933DA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4.中国音乐（器乐）——民族管弦乐</w:t>
            </w:r>
          </w:p>
          <w:p w14:paraId="4BE28C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5.西方音乐（声乐）——歌剧</w:t>
            </w:r>
          </w:p>
          <w:p w14:paraId="79BF16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6.西方音乐（器乐）——交响乐</w:t>
            </w:r>
          </w:p>
          <w:p w14:paraId="5C19C8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美术部分：</w:t>
            </w:r>
          </w:p>
          <w:p w14:paraId="2603B4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1.美术概述、美术在现代生活中的功能使用与分类</w:t>
            </w:r>
          </w:p>
          <w:p w14:paraId="040191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2.绘画基础知识：平面构成与色彩构成的理解与运用</w:t>
            </w:r>
          </w:p>
          <w:p w14:paraId="5A4960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3.中国绘画与西方绘画鉴赏</w:t>
            </w:r>
          </w:p>
          <w:p w14:paraId="54196A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4.造型艺术中的雕塑与建筑鉴赏</w:t>
            </w:r>
          </w:p>
          <w:p w14:paraId="12645C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5.实用型实践内容：手机摄影与绘画实践</w:t>
            </w:r>
          </w:p>
        </w:tc>
        <w:tc>
          <w:tcPr>
            <w:tcW w:w="1119" w:type="dxa"/>
            <w:noWrap w:val="0"/>
            <w:tcMar>
              <w:top w:w="15" w:type="dxa"/>
              <w:left w:w="15" w:type="dxa"/>
              <w:bottom w:w="15" w:type="dxa"/>
              <w:right w:w="15" w:type="dxa"/>
            </w:tcMar>
            <w:vAlign w:val="center"/>
          </w:tcPr>
          <w:p w14:paraId="091B56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592134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999" w:type="dxa"/>
            <w:noWrap w:val="0"/>
            <w:tcMar>
              <w:top w:w="15" w:type="dxa"/>
              <w:left w:w="15" w:type="dxa"/>
              <w:bottom w:w="15" w:type="dxa"/>
              <w:right w:w="15" w:type="dxa"/>
            </w:tcMar>
            <w:vAlign w:val="center"/>
          </w:tcPr>
          <w:p w14:paraId="486A6F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2CB2B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6A7579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60E4DD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公共英语</w:t>
            </w:r>
          </w:p>
        </w:tc>
        <w:tc>
          <w:tcPr>
            <w:tcW w:w="5959" w:type="dxa"/>
            <w:noWrap w:val="0"/>
            <w:tcMar>
              <w:top w:w="15" w:type="dxa"/>
              <w:left w:w="15" w:type="dxa"/>
              <w:bottom w:w="15" w:type="dxa"/>
              <w:right w:w="15" w:type="dxa"/>
            </w:tcMar>
            <w:vAlign w:val="center"/>
          </w:tcPr>
          <w:p w14:paraId="6DEDE4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Hello! Hi!</w:t>
            </w:r>
          </w:p>
          <w:p w14:paraId="7F7EAD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Sorry and Thank You!</w:t>
            </w:r>
          </w:p>
          <w:p w14:paraId="08C7F7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How Can I Get There?</w:t>
            </w:r>
          </w:p>
          <w:p w14:paraId="0C062F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Be on Time and in Time</w:t>
            </w:r>
          </w:p>
          <w:p w14:paraId="196D3C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What a Fine Day!</w:t>
            </w:r>
          </w:p>
          <w:p w14:paraId="6FBD4D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Come on! Go! Go! Go!!</w:t>
            </w:r>
          </w:p>
          <w:p w14:paraId="47EB0A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Let's Throw a Party!</w:t>
            </w:r>
          </w:p>
          <w:p w14:paraId="0E3F36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Keep Fit, Not Fat!</w:t>
            </w:r>
          </w:p>
          <w:p w14:paraId="7A6B46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Accommodation</w:t>
            </w:r>
          </w:p>
          <w:p w14:paraId="61E762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Food</w:t>
            </w:r>
          </w:p>
          <w:p w14:paraId="09E0D3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Travel</w:t>
            </w:r>
          </w:p>
          <w:p w14:paraId="74B9B5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Invitation</w:t>
            </w:r>
          </w:p>
          <w:p w14:paraId="78EA22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Shopping</w:t>
            </w:r>
          </w:p>
          <w:p w14:paraId="4D8EDB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Cyber</w:t>
            </w:r>
          </w:p>
          <w:p w14:paraId="634DB5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Farewell</w:t>
            </w:r>
          </w:p>
          <w:p w14:paraId="2B96D3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Career （两个学期共挑选12个话题）</w:t>
            </w:r>
          </w:p>
        </w:tc>
        <w:tc>
          <w:tcPr>
            <w:tcW w:w="1119" w:type="dxa"/>
            <w:noWrap w:val="0"/>
            <w:tcMar>
              <w:top w:w="15" w:type="dxa"/>
              <w:left w:w="15" w:type="dxa"/>
              <w:bottom w:w="15" w:type="dxa"/>
              <w:right w:w="15" w:type="dxa"/>
            </w:tcMar>
            <w:vAlign w:val="center"/>
          </w:tcPr>
          <w:p w14:paraId="28E8B5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55DBF2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112</w:t>
            </w:r>
          </w:p>
        </w:tc>
        <w:tc>
          <w:tcPr>
            <w:tcW w:w="999" w:type="dxa"/>
            <w:noWrap w:val="0"/>
            <w:tcMar>
              <w:top w:w="15" w:type="dxa"/>
              <w:left w:w="15" w:type="dxa"/>
              <w:bottom w:w="15" w:type="dxa"/>
              <w:right w:w="15" w:type="dxa"/>
            </w:tcMar>
            <w:vAlign w:val="center"/>
          </w:tcPr>
          <w:p w14:paraId="06D42D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601DE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vMerge w:val="continue"/>
            <w:noWrap w:val="0"/>
            <w:vAlign w:val="center"/>
          </w:tcPr>
          <w:p w14:paraId="23DA2C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259" w:type="dxa"/>
            <w:noWrap w:val="0"/>
            <w:tcMar>
              <w:top w:w="15" w:type="dxa"/>
              <w:left w:w="15" w:type="dxa"/>
              <w:bottom w:w="15" w:type="dxa"/>
              <w:right w:w="15" w:type="dxa"/>
            </w:tcMar>
            <w:vAlign w:val="center"/>
          </w:tcPr>
          <w:p w14:paraId="39C147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高等数学/应用数学</w:t>
            </w:r>
          </w:p>
        </w:tc>
        <w:tc>
          <w:tcPr>
            <w:tcW w:w="5959" w:type="dxa"/>
            <w:noWrap w:val="0"/>
            <w:tcMar>
              <w:top w:w="15" w:type="dxa"/>
              <w:left w:w="15" w:type="dxa"/>
              <w:bottom w:w="15" w:type="dxa"/>
              <w:right w:w="15" w:type="dxa"/>
            </w:tcMar>
            <w:vAlign w:val="center"/>
          </w:tcPr>
          <w:p w14:paraId="5FDC5A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1.函数、极限与连续</w:t>
            </w:r>
          </w:p>
          <w:p w14:paraId="7E0158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2.导数与微分及其应用</w:t>
            </w:r>
          </w:p>
          <w:p w14:paraId="02D233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3.不定积分</w:t>
            </w:r>
          </w:p>
          <w:p w14:paraId="0CD222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4.定积分及其应用</w:t>
            </w:r>
          </w:p>
        </w:tc>
        <w:tc>
          <w:tcPr>
            <w:tcW w:w="1119" w:type="dxa"/>
            <w:noWrap w:val="0"/>
            <w:tcMar>
              <w:top w:w="15" w:type="dxa"/>
              <w:left w:w="15" w:type="dxa"/>
              <w:bottom w:w="15" w:type="dxa"/>
              <w:right w:w="15" w:type="dxa"/>
            </w:tcMar>
            <w:vAlign w:val="center"/>
          </w:tcPr>
          <w:p w14:paraId="620C94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p>
          <w:p w14:paraId="1D8235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999" w:type="dxa"/>
            <w:noWrap w:val="0"/>
            <w:tcMar>
              <w:top w:w="15" w:type="dxa"/>
              <w:left w:w="15" w:type="dxa"/>
              <w:bottom w:w="15" w:type="dxa"/>
              <w:right w:w="15" w:type="dxa"/>
            </w:tcMar>
            <w:vAlign w:val="center"/>
          </w:tcPr>
          <w:p w14:paraId="29A0A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56</w:t>
            </w:r>
          </w:p>
        </w:tc>
        <w:tc>
          <w:tcPr>
            <w:tcW w:w="999" w:type="dxa"/>
            <w:noWrap w:val="0"/>
            <w:tcMar>
              <w:top w:w="15" w:type="dxa"/>
              <w:left w:w="15" w:type="dxa"/>
              <w:bottom w:w="15" w:type="dxa"/>
              <w:right w:w="15" w:type="dxa"/>
            </w:tcMar>
            <w:vAlign w:val="center"/>
          </w:tcPr>
          <w:p w14:paraId="5065F8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14:paraId="128B7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1299" w:type="dxa"/>
            <w:noWrap w:val="0"/>
            <w:tcMar>
              <w:top w:w="15" w:type="dxa"/>
              <w:left w:w="15" w:type="dxa"/>
              <w:bottom w:w="15" w:type="dxa"/>
              <w:right w:w="15" w:type="dxa"/>
            </w:tcMar>
            <w:vAlign w:val="center"/>
          </w:tcPr>
          <w:p w14:paraId="508F07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信息技术</w:t>
            </w:r>
          </w:p>
        </w:tc>
        <w:tc>
          <w:tcPr>
            <w:tcW w:w="3259" w:type="dxa"/>
            <w:noWrap w:val="0"/>
            <w:tcMar>
              <w:top w:w="15" w:type="dxa"/>
              <w:left w:w="15" w:type="dxa"/>
              <w:bottom w:w="15" w:type="dxa"/>
              <w:right w:w="15" w:type="dxa"/>
            </w:tcMar>
            <w:vAlign w:val="center"/>
          </w:tcPr>
          <w:p w14:paraId="64F555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人工智能技术</w:t>
            </w:r>
          </w:p>
        </w:tc>
        <w:tc>
          <w:tcPr>
            <w:tcW w:w="5959" w:type="dxa"/>
            <w:noWrap w:val="0"/>
            <w:tcMar>
              <w:top w:w="15" w:type="dxa"/>
              <w:left w:w="15" w:type="dxa"/>
              <w:bottom w:w="15" w:type="dxa"/>
              <w:right w:w="15" w:type="dxa"/>
            </w:tcMar>
            <w:vAlign w:val="center"/>
          </w:tcPr>
          <w:p w14:paraId="774240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1.人工智能概述</w:t>
            </w:r>
          </w:p>
          <w:p w14:paraId="7305E8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2.人工智能工作流程</w:t>
            </w:r>
          </w:p>
          <w:p w14:paraId="23D8EA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3.人工智能的研究领域</w:t>
            </w:r>
          </w:p>
          <w:p w14:paraId="09409B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4.人工智能的应用场景</w:t>
            </w:r>
          </w:p>
          <w:p w14:paraId="49A388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5.AIGC工具的应用</w:t>
            </w:r>
          </w:p>
          <w:p w14:paraId="6723ED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6.人工智能的伦理与安全</w:t>
            </w:r>
          </w:p>
          <w:p w14:paraId="1B9890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7.人工智能实践项目</w:t>
            </w:r>
          </w:p>
          <w:p w14:paraId="45F766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119" w:type="dxa"/>
            <w:noWrap w:val="0"/>
            <w:tcMar>
              <w:top w:w="15" w:type="dxa"/>
              <w:left w:w="15" w:type="dxa"/>
              <w:bottom w:w="15" w:type="dxa"/>
              <w:right w:w="15" w:type="dxa"/>
            </w:tcMar>
            <w:vAlign w:val="center"/>
          </w:tcPr>
          <w:p w14:paraId="05B786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w:t>
            </w:r>
          </w:p>
        </w:tc>
        <w:tc>
          <w:tcPr>
            <w:tcW w:w="999" w:type="dxa"/>
            <w:noWrap w:val="0"/>
            <w:tcMar>
              <w:top w:w="15" w:type="dxa"/>
              <w:left w:w="15" w:type="dxa"/>
              <w:bottom w:w="15" w:type="dxa"/>
              <w:right w:w="15" w:type="dxa"/>
            </w:tcMar>
            <w:vAlign w:val="center"/>
          </w:tcPr>
          <w:p w14:paraId="3D1539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999" w:type="dxa"/>
            <w:noWrap w:val="0"/>
            <w:tcMar>
              <w:top w:w="15" w:type="dxa"/>
              <w:left w:w="15" w:type="dxa"/>
              <w:bottom w:w="15" w:type="dxa"/>
              <w:right w:w="15" w:type="dxa"/>
            </w:tcMar>
            <w:vAlign w:val="center"/>
          </w:tcPr>
          <w:p w14:paraId="652666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58BC6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trPr>
        <w:tc>
          <w:tcPr>
            <w:tcW w:w="0" w:type="dxa"/>
            <w:gridSpan w:val="4"/>
            <w:noWrap w:val="0"/>
            <w:tcMar>
              <w:top w:w="15" w:type="dxa"/>
              <w:left w:w="15" w:type="dxa"/>
              <w:bottom w:w="15" w:type="dxa"/>
              <w:right w:w="15" w:type="dxa"/>
            </w:tcMar>
            <w:vAlign w:val="center"/>
          </w:tcPr>
          <w:p w14:paraId="716E99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总计</w:t>
            </w:r>
          </w:p>
        </w:tc>
        <w:tc>
          <w:tcPr>
            <w:tcW w:w="999" w:type="dxa"/>
            <w:noWrap w:val="0"/>
            <w:tcMar>
              <w:top w:w="15" w:type="dxa"/>
              <w:left w:w="15" w:type="dxa"/>
              <w:bottom w:w="15" w:type="dxa"/>
              <w:right w:w="15" w:type="dxa"/>
            </w:tcMar>
            <w:vAlign w:val="center"/>
          </w:tcPr>
          <w:p w14:paraId="11B866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746</w:t>
            </w:r>
          </w:p>
        </w:tc>
        <w:tc>
          <w:tcPr>
            <w:tcW w:w="999" w:type="dxa"/>
            <w:noWrap w:val="0"/>
            <w:tcMar>
              <w:top w:w="15" w:type="dxa"/>
              <w:left w:w="15" w:type="dxa"/>
              <w:bottom w:w="15" w:type="dxa"/>
              <w:right w:w="15" w:type="dxa"/>
            </w:tcMar>
            <w:vAlign w:val="center"/>
          </w:tcPr>
          <w:p w14:paraId="276110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43</w:t>
            </w:r>
          </w:p>
        </w:tc>
      </w:tr>
    </w:tbl>
    <w:p w14:paraId="47DB7AA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16037DD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3</w:t>
      </w:r>
      <w:r>
        <w:rPr>
          <w:rFonts w:hint="eastAsia" w:ascii="仿宋" w:hAnsi="仿宋" w:eastAsia="仿宋" w:cs="仿宋"/>
          <w:sz w:val="24"/>
          <w:szCs w:val="24"/>
        </w:rPr>
        <w:t>：公共基础</w:t>
      </w:r>
      <w:r>
        <w:rPr>
          <w:rFonts w:hint="eastAsia" w:ascii="仿宋" w:hAnsi="仿宋" w:eastAsia="仿宋" w:cs="仿宋"/>
          <w:sz w:val="24"/>
          <w:szCs w:val="24"/>
          <w:lang w:val="en-US" w:eastAsia="zh-CN"/>
        </w:rPr>
        <w:t>选</w:t>
      </w:r>
      <w:r>
        <w:rPr>
          <w:rFonts w:hint="eastAsia" w:ascii="仿宋" w:hAnsi="仿宋" w:eastAsia="仿宋" w:cs="仿宋"/>
          <w:sz w:val="24"/>
          <w:szCs w:val="24"/>
        </w:rPr>
        <w:t>修课开设情况一览表</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9"/>
        <w:gridCol w:w="668"/>
        <w:gridCol w:w="3915"/>
        <w:gridCol w:w="765"/>
        <w:gridCol w:w="729"/>
        <w:gridCol w:w="765"/>
        <w:gridCol w:w="705"/>
      </w:tblGrid>
      <w:tr w14:paraId="7C7E3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noWrap w:val="0"/>
            <w:tcMar>
              <w:top w:w="15" w:type="dxa"/>
              <w:left w:w="15" w:type="dxa"/>
              <w:bottom w:w="15" w:type="dxa"/>
              <w:right w:w="15" w:type="dxa"/>
            </w:tcMar>
            <w:vAlign w:val="center"/>
          </w:tcPr>
          <w:p w14:paraId="3B7E6E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课程模块</w:t>
            </w:r>
          </w:p>
        </w:tc>
        <w:tc>
          <w:tcPr>
            <w:tcW w:w="1079" w:type="dxa"/>
            <w:noWrap w:val="0"/>
            <w:tcMar>
              <w:top w:w="15" w:type="dxa"/>
              <w:left w:w="15" w:type="dxa"/>
              <w:bottom w:w="15" w:type="dxa"/>
              <w:right w:w="15" w:type="dxa"/>
            </w:tcMar>
            <w:vAlign w:val="center"/>
          </w:tcPr>
          <w:p w14:paraId="3DD54D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6479" w:type="dxa"/>
            <w:noWrap w:val="0"/>
            <w:tcMar>
              <w:top w:w="15" w:type="dxa"/>
              <w:left w:w="15" w:type="dxa"/>
              <w:bottom w:w="15" w:type="dxa"/>
              <w:right w:w="15" w:type="dxa"/>
            </w:tcMar>
            <w:vAlign w:val="center"/>
          </w:tcPr>
          <w:p w14:paraId="3D828A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课程名称</w:t>
            </w:r>
          </w:p>
        </w:tc>
        <w:tc>
          <w:tcPr>
            <w:tcW w:w="1239" w:type="dxa"/>
            <w:noWrap w:val="0"/>
            <w:tcMar>
              <w:top w:w="15" w:type="dxa"/>
              <w:left w:w="15" w:type="dxa"/>
              <w:bottom w:w="15" w:type="dxa"/>
              <w:right w:w="15" w:type="dxa"/>
            </w:tcMar>
            <w:vAlign w:val="center"/>
          </w:tcPr>
          <w:p w14:paraId="6DF277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课程类型</w:t>
            </w:r>
          </w:p>
        </w:tc>
        <w:tc>
          <w:tcPr>
            <w:tcW w:w="1179" w:type="dxa"/>
            <w:noWrap w:val="0"/>
            <w:tcMar>
              <w:top w:w="15" w:type="dxa"/>
              <w:left w:w="15" w:type="dxa"/>
              <w:bottom w:w="15" w:type="dxa"/>
              <w:right w:w="15" w:type="dxa"/>
            </w:tcMar>
            <w:vAlign w:val="center"/>
          </w:tcPr>
          <w:p w14:paraId="4BC7A2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学时</w:t>
            </w:r>
          </w:p>
        </w:tc>
        <w:tc>
          <w:tcPr>
            <w:tcW w:w="1239" w:type="dxa"/>
            <w:noWrap w:val="0"/>
            <w:tcMar>
              <w:top w:w="15" w:type="dxa"/>
              <w:left w:w="15" w:type="dxa"/>
              <w:bottom w:w="15" w:type="dxa"/>
              <w:right w:w="15" w:type="dxa"/>
            </w:tcMar>
            <w:vAlign w:val="center"/>
          </w:tcPr>
          <w:p w14:paraId="0E2CB2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学分</w:t>
            </w:r>
          </w:p>
        </w:tc>
        <w:tc>
          <w:tcPr>
            <w:tcW w:w="1139" w:type="dxa"/>
            <w:noWrap w:val="0"/>
            <w:tcMar>
              <w:top w:w="15" w:type="dxa"/>
              <w:left w:w="15" w:type="dxa"/>
              <w:bottom w:w="15" w:type="dxa"/>
              <w:right w:w="15" w:type="dxa"/>
            </w:tcMar>
            <w:vAlign w:val="center"/>
          </w:tcPr>
          <w:p w14:paraId="1E6A9A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r>
      <w:tr w14:paraId="2E952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5D6FEC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党史</w:t>
            </w:r>
          </w:p>
          <w:p w14:paraId="40A034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国史</w:t>
            </w:r>
          </w:p>
        </w:tc>
        <w:tc>
          <w:tcPr>
            <w:tcW w:w="1079" w:type="dxa"/>
            <w:noWrap w:val="0"/>
            <w:tcMar>
              <w:top w:w="15" w:type="dxa"/>
              <w:left w:w="15" w:type="dxa"/>
              <w:bottom w:w="15" w:type="dxa"/>
              <w:right w:w="15" w:type="dxa"/>
            </w:tcMar>
            <w:vAlign w:val="center"/>
          </w:tcPr>
          <w:p w14:paraId="10FB4B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479" w:type="dxa"/>
            <w:noWrap w:val="0"/>
            <w:tcMar>
              <w:top w:w="15" w:type="dxa"/>
              <w:left w:w="15" w:type="dxa"/>
              <w:bottom w:w="15" w:type="dxa"/>
              <w:right w:w="15" w:type="dxa"/>
            </w:tcMar>
            <w:vAlign w:val="center"/>
          </w:tcPr>
          <w:p w14:paraId="3E3F2E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新青年·习党史</w:t>
            </w:r>
          </w:p>
        </w:tc>
        <w:tc>
          <w:tcPr>
            <w:tcW w:w="1239" w:type="dxa"/>
            <w:noWrap w:val="0"/>
            <w:tcMar>
              <w:top w:w="15" w:type="dxa"/>
              <w:left w:w="15" w:type="dxa"/>
              <w:bottom w:w="15" w:type="dxa"/>
              <w:right w:w="15" w:type="dxa"/>
            </w:tcMar>
            <w:vAlign w:val="center"/>
          </w:tcPr>
          <w:p w14:paraId="5FE2BE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D8BAB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4451D8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39" w:type="dxa"/>
            <w:vMerge w:val="restart"/>
            <w:noWrap w:val="0"/>
            <w:tcMar>
              <w:top w:w="15" w:type="dxa"/>
              <w:left w:w="15" w:type="dxa"/>
              <w:bottom w:w="15" w:type="dxa"/>
              <w:right w:w="15" w:type="dxa"/>
            </w:tcMar>
            <w:vAlign w:val="center"/>
          </w:tcPr>
          <w:p w14:paraId="0BDEF5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选择性必修课程</w:t>
            </w:r>
          </w:p>
        </w:tc>
      </w:tr>
      <w:tr w14:paraId="314C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8ED18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66032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6479" w:type="dxa"/>
            <w:noWrap w:val="0"/>
            <w:tcMar>
              <w:top w:w="15" w:type="dxa"/>
              <w:left w:w="15" w:type="dxa"/>
              <w:bottom w:w="15" w:type="dxa"/>
              <w:right w:w="15" w:type="dxa"/>
            </w:tcMar>
            <w:vAlign w:val="center"/>
          </w:tcPr>
          <w:p w14:paraId="46FC84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中国道路</w:t>
            </w:r>
          </w:p>
        </w:tc>
        <w:tc>
          <w:tcPr>
            <w:tcW w:w="1239" w:type="dxa"/>
            <w:noWrap w:val="0"/>
            <w:tcMar>
              <w:top w:w="15" w:type="dxa"/>
              <w:left w:w="15" w:type="dxa"/>
              <w:bottom w:w="15" w:type="dxa"/>
              <w:right w:w="15" w:type="dxa"/>
            </w:tcMar>
            <w:vAlign w:val="center"/>
          </w:tcPr>
          <w:p w14:paraId="735BC8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A3BD5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239" w:type="dxa"/>
            <w:noWrap w:val="0"/>
            <w:tcMar>
              <w:top w:w="15" w:type="dxa"/>
              <w:left w:w="15" w:type="dxa"/>
              <w:bottom w:w="15" w:type="dxa"/>
              <w:right w:w="15" w:type="dxa"/>
            </w:tcMar>
            <w:vAlign w:val="center"/>
          </w:tcPr>
          <w:p w14:paraId="5DCF20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18036E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AE64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10028B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1BF4E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6479" w:type="dxa"/>
            <w:noWrap w:val="0"/>
            <w:tcMar>
              <w:top w:w="15" w:type="dxa"/>
              <w:left w:w="15" w:type="dxa"/>
              <w:bottom w:w="15" w:type="dxa"/>
              <w:right w:w="15" w:type="dxa"/>
            </w:tcMar>
            <w:vAlign w:val="center"/>
          </w:tcPr>
          <w:p w14:paraId="022455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中国古代史</w:t>
            </w:r>
          </w:p>
        </w:tc>
        <w:tc>
          <w:tcPr>
            <w:tcW w:w="1239" w:type="dxa"/>
            <w:noWrap w:val="0"/>
            <w:tcMar>
              <w:top w:w="15" w:type="dxa"/>
              <w:left w:w="15" w:type="dxa"/>
              <w:bottom w:w="15" w:type="dxa"/>
              <w:right w:w="15" w:type="dxa"/>
            </w:tcMar>
            <w:vAlign w:val="center"/>
          </w:tcPr>
          <w:p w14:paraId="05EE5C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0E28A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w:t>
            </w:r>
          </w:p>
        </w:tc>
        <w:tc>
          <w:tcPr>
            <w:tcW w:w="1239" w:type="dxa"/>
            <w:noWrap w:val="0"/>
            <w:tcMar>
              <w:top w:w="15" w:type="dxa"/>
              <w:left w:w="15" w:type="dxa"/>
              <w:bottom w:w="15" w:type="dxa"/>
              <w:right w:w="15" w:type="dxa"/>
            </w:tcMar>
            <w:vAlign w:val="center"/>
          </w:tcPr>
          <w:p w14:paraId="20B161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0" w:type="dxa"/>
            <w:vMerge w:val="continue"/>
            <w:noWrap w:val="0"/>
            <w:vAlign w:val="center"/>
          </w:tcPr>
          <w:p w14:paraId="008B98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EF1A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0CB0D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B3679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6479" w:type="dxa"/>
            <w:noWrap w:val="0"/>
            <w:tcMar>
              <w:top w:w="15" w:type="dxa"/>
              <w:left w:w="15" w:type="dxa"/>
              <w:bottom w:w="15" w:type="dxa"/>
              <w:right w:w="15" w:type="dxa"/>
            </w:tcMar>
            <w:vAlign w:val="center"/>
          </w:tcPr>
          <w:p w14:paraId="1A9333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中国近代人物研究</w:t>
            </w:r>
          </w:p>
        </w:tc>
        <w:tc>
          <w:tcPr>
            <w:tcW w:w="1239" w:type="dxa"/>
            <w:noWrap w:val="0"/>
            <w:tcMar>
              <w:top w:w="15" w:type="dxa"/>
              <w:left w:w="15" w:type="dxa"/>
              <w:bottom w:w="15" w:type="dxa"/>
              <w:right w:w="15" w:type="dxa"/>
            </w:tcMar>
            <w:vAlign w:val="center"/>
          </w:tcPr>
          <w:p w14:paraId="42679E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04A32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239" w:type="dxa"/>
            <w:noWrap w:val="0"/>
            <w:tcMar>
              <w:top w:w="15" w:type="dxa"/>
              <w:left w:w="15" w:type="dxa"/>
              <w:bottom w:w="15" w:type="dxa"/>
              <w:right w:w="15" w:type="dxa"/>
            </w:tcMar>
            <w:vAlign w:val="center"/>
          </w:tcPr>
          <w:p w14:paraId="1D4658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8470B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24CA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C874E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FAA0C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6479" w:type="dxa"/>
            <w:noWrap w:val="0"/>
            <w:tcMar>
              <w:top w:w="15" w:type="dxa"/>
              <w:left w:w="15" w:type="dxa"/>
              <w:bottom w:w="15" w:type="dxa"/>
              <w:right w:w="15" w:type="dxa"/>
            </w:tcMar>
            <w:vAlign w:val="center"/>
          </w:tcPr>
          <w:p w14:paraId="55B818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新中国史</w:t>
            </w:r>
          </w:p>
        </w:tc>
        <w:tc>
          <w:tcPr>
            <w:tcW w:w="1239" w:type="dxa"/>
            <w:noWrap w:val="0"/>
            <w:tcMar>
              <w:top w:w="15" w:type="dxa"/>
              <w:left w:w="15" w:type="dxa"/>
              <w:bottom w:w="15" w:type="dxa"/>
              <w:right w:w="15" w:type="dxa"/>
            </w:tcMar>
            <w:vAlign w:val="center"/>
          </w:tcPr>
          <w:p w14:paraId="30EF58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57E7A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239" w:type="dxa"/>
            <w:noWrap w:val="0"/>
            <w:tcMar>
              <w:top w:w="15" w:type="dxa"/>
              <w:left w:w="15" w:type="dxa"/>
              <w:bottom w:w="15" w:type="dxa"/>
              <w:right w:w="15" w:type="dxa"/>
            </w:tcMar>
            <w:vAlign w:val="center"/>
          </w:tcPr>
          <w:p w14:paraId="7460A9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6F272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C50C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5533A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C8C3D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6479" w:type="dxa"/>
            <w:noWrap w:val="0"/>
            <w:tcMar>
              <w:top w:w="15" w:type="dxa"/>
              <w:left w:w="15" w:type="dxa"/>
              <w:bottom w:w="15" w:type="dxa"/>
              <w:right w:w="15" w:type="dxa"/>
            </w:tcMar>
            <w:vAlign w:val="center"/>
          </w:tcPr>
          <w:p w14:paraId="2D9B66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改革开放史</w:t>
            </w:r>
          </w:p>
        </w:tc>
        <w:tc>
          <w:tcPr>
            <w:tcW w:w="1239" w:type="dxa"/>
            <w:noWrap w:val="0"/>
            <w:tcMar>
              <w:top w:w="15" w:type="dxa"/>
              <w:left w:w="15" w:type="dxa"/>
              <w:bottom w:w="15" w:type="dxa"/>
              <w:right w:w="15" w:type="dxa"/>
            </w:tcMar>
            <w:vAlign w:val="center"/>
          </w:tcPr>
          <w:p w14:paraId="18E53D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6E2A1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239" w:type="dxa"/>
            <w:noWrap w:val="0"/>
            <w:tcMar>
              <w:top w:w="15" w:type="dxa"/>
              <w:left w:w="15" w:type="dxa"/>
              <w:bottom w:w="15" w:type="dxa"/>
              <w:right w:w="15" w:type="dxa"/>
            </w:tcMar>
            <w:vAlign w:val="center"/>
          </w:tcPr>
          <w:p w14:paraId="63E494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24E9AF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AB95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E86F7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7F873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6479" w:type="dxa"/>
            <w:noWrap w:val="0"/>
            <w:tcMar>
              <w:top w:w="15" w:type="dxa"/>
              <w:left w:w="15" w:type="dxa"/>
              <w:bottom w:w="15" w:type="dxa"/>
              <w:right w:w="15" w:type="dxa"/>
            </w:tcMar>
            <w:vAlign w:val="center"/>
          </w:tcPr>
          <w:p w14:paraId="006C89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社会主义发展史</w:t>
            </w:r>
          </w:p>
        </w:tc>
        <w:tc>
          <w:tcPr>
            <w:tcW w:w="1239" w:type="dxa"/>
            <w:noWrap w:val="0"/>
            <w:tcMar>
              <w:top w:w="15" w:type="dxa"/>
              <w:left w:w="15" w:type="dxa"/>
              <w:bottom w:w="15" w:type="dxa"/>
              <w:right w:w="15" w:type="dxa"/>
            </w:tcMar>
            <w:vAlign w:val="center"/>
          </w:tcPr>
          <w:p w14:paraId="75AEF4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E9615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239" w:type="dxa"/>
            <w:noWrap w:val="0"/>
            <w:tcMar>
              <w:top w:w="15" w:type="dxa"/>
              <w:left w:w="15" w:type="dxa"/>
              <w:bottom w:w="15" w:type="dxa"/>
              <w:right w:w="15" w:type="dxa"/>
            </w:tcMar>
            <w:vAlign w:val="center"/>
          </w:tcPr>
          <w:p w14:paraId="287700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DD784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5809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57C5B4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马克思主义及其中国化理论</w:t>
            </w:r>
          </w:p>
        </w:tc>
        <w:tc>
          <w:tcPr>
            <w:tcW w:w="1079" w:type="dxa"/>
            <w:noWrap w:val="0"/>
            <w:tcMar>
              <w:top w:w="15" w:type="dxa"/>
              <w:left w:w="15" w:type="dxa"/>
              <w:bottom w:w="15" w:type="dxa"/>
              <w:right w:w="15" w:type="dxa"/>
            </w:tcMar>
            <w:vAlign w:val="center"/>
          </w:tcPr>
          <w:p w14:paraId="028124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6479" w:type="dxa"/>
            <w:noWrap w:val="0"/>
            <w:tcMar>
              <w:top w:w="15" w:type="dxa"/>
              <w:left w:w="15" w:type="dxa"/>
              <w:bottom w:w="15" w:type="dxa"/>
              <w:right w:w="15" w:type="dxa"/>
            </w:tcMar>
            <w:vAlign w:val="center"/>
          </w:tcPr>
          <w:p w14:paraId="44F814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形势与政策</w:t>
            </w:r>
          </w:p>
        </w:tc>
        <w:tc>
          <w:tcPr>
            <w:tcW w:w="1239" w:type="dxa"/>
            <w:noWrap w:val="0"/>
            <w:tcMar>
              <w:top w:w="15" w:type="dxa"/>
              <w:left w:w="15" w:type="dxa"/>
              <w:bottom w:w="15" w:type="dxa"/>
              <w:right w:w="15" w:type="dxa"/>
            </w:tcMar>
            <w:vAlign w:val="center"/>
          </w:tcPr>
          <w:p w14:paraId="6AEB3D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94C63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239" w:type="dxa"/>
            <w:noWrap w:val="0"/>
            <w:tcMar>
              <w:top w:w="15" w:type="dxa"/>
              <w:left w:w="15" w:type="dxa"/>
              <w:bottom w:w="15" w:type="dxa"/>
              <w:right w:w="15" w:type="dxa"/>
            </w:tcMar>
            <w:vAlign w:val="center"/>
          </w:tcPr>
          <w:p w14:paraId="79618C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0.5</w:t>
            </w:r>
          </w:p>
        </w:tc>
        <w:tc>
          <w:tcPr>
            <w:tcW w:w="0" w:type="dxa"/>
            <w:vMerge w:val="continue"/>
            <w:noWrap w:val="0"/>
            <w:vAlign w:val="center"/>
          </w:tcPr>
          <w:p w14:paraId="210837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DB94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2B253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FFDA1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6479" w:type="dxa"/>
            <w:noWrap w:val="0"/>
            <w:tcMar>
              <w:top w:w="15" w:type="dxa"/>
              <w:left w:w="15" w:type="dxa"/>
              <w:bottom w:w="15" w:type="dxa"/>
              <w:right w:w="15" w:type="dxa"/>
            </w:tcMar>
            <w:vAlign w:val="center"/>
          </w:tcPr>
          <w:p w14:paraId="796D89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毛泽东思想和中国特色社会主义理论体系概论（江南大学版）</w:t>
            </w:r>
          </w:p>
        </w:tc>
        <w:tc>
          <w:tcPr>
            <w:tcW w:w="1239" w:type="dxa"/>
            <w:noWrap w:val="0"/>
            <w:tcMar>
              <w:top w:w="15" w:type="dxa"/>
              <w:left w:w="15" w:type="dxa"/>
              <w:bottom w:w="15" w:type="dxa"/>
              <w:right w:w="15" w:type="dxa"/>
            </w:tcMar>
            <w:vAlign w:val="center"/>
          </w:tcPr>
          <w:p w14:paraId="5EF43AB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9AC4F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239" w:type="dxa"/>
            <w:noWrap w:val="0"/>
            <w:tcMar>
              <w:top w:w="15" w:type="dxa"/>
              <w:left w:w="15" w:type="dxa"/>
              <w:bottom w:w="15" w:type="dxa"/>
              <w:right w:w="15" w:type="dxa"/>
            </w:tcMar>
            <w:vAlign w:val="center"/>
          </w:tcPr>
          <w:p w14:paraId="6F5FDB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22BF81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075C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A1596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5A17E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6479" w:type="dxa"/>
            <w:noWrap w:val="0"/>
            <w:tcMar>
              <w:top w:w="15" w:type="dxa"/>
              <w:left w:w="15" w:type="dxa"/>
              <w:bottom w:w="15" w:type="dxa"/>
              <w:right w:w="15" w:type="dxa"/>
            </w:tcMar>
            <w:vAlign w:val="center"/>
          </w:tcPr>
          <w:p w14:paraId="0DB7F2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毛泽东思想和中国特色社会主义理论体系概论（武汉理工大学版）</w:t>
            </w:r>
          </w:p>
        </w:tc>
        <w:tc>
          <w:tcPr>
            <w:tcW w:w="1239" w:type="dxa"/>
            <w:noWrap w:val="0"/>
            <w:tcMar>
              <w:top w:w="15" w:type="dxa"/>
              <w:left w:w="15" w:type="dxa"/>
              <w:bottom w:w="15" w:type="dxa"/>
              <w:right w:w="15" w:type="dxa"/>
            </w:tcMar>
            <w:vAlign w:val="center"/>
          </w:tcPr>
          <w:p w14:paraId="30993B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CFE2F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239" w:type="dxa"/>
            <w:noWrap w:val="0"/>
            <w:tcMar>
              <w:top w:w="15" w:type="dxa"/>
              <w:left w:w="15" w:type="dxa"/>
              <w:bottom w:w="15" w:type="dxa"/>
              <w:right w:w="15" w:type="dxa"/>
            </w:tcMar>
            <w:vAlign w:val="center"/>
          </w:tcPr>
          <w:p w14:paraId="378107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0B9CD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E832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85814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0A8D2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6479" w:type="dxa"/>
            <w:noWrap w:val="0"/>
            <w:tcMar>
              <w:top w:w="15" w:type="dxa"/>
              <w:left w:w="15" w:type="dxa"/>
              <w:bottom w:w="15" w:type="dxa"/>
              <w:right w:w="15" w:type="dxa"/>
            </w:tcMar>
            <w:vAlign w:val="center"/>
          </w:tcPr>
          <w:p w14:paraId="57D924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马克思主义基本原理（南开大学版）</w:t>
            </w:r>
          </w:p>
        </w:tc>
        <w:tc>
          <w:tcPr>
            <w:tcW w:w="1239" w:type="dxa"/>
            <w:noWrap w:val="0"/>
            <w:tcMar>
              <w:top w:w="15" w:type="dxa"/>
              <w:left w:w="15" w:type="dxa"/>
              <w:bottom w:w="15" w:type="dxa"/>
              <w:right w:w="15" w:type="dxa"/>
            </w:tcMar>
            <w:vAlign w:val="center"/>
          </w:tcPr>
          <w:p w14:paraId="32BA86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85566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239" w:type="dxa"/>
            <w:noWrap w:val="0"/>
            <w:tcMar>
              <w:top w:w="15" w:type="dxa"/>
              <w:left w:w="15" w:type="dxa"/>
              <w:bottom w:w="15" w:type="dxa"/>
              <w:right w:w="15" w:type="dxa"/>
            </w:tcMar>
            <w:vAlign w:val="center"/>
          </w:tcPr>
          <w:p w14:paraId="241766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01E990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A6FD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6F080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1898B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6479" w:type="dxa"/>
            <w:noWrap w:val="0"/>
            <w:tcMar>
              <w:top w:w="15" w:type="dxa"/>
              <w:left w:w="15" w:type="dxa"/>
              <w:bottom w:w="15" w:type="dxa"/>
              <w:right w:w="15" w:type="dxa"/>
            </w:tcMar>
            <w:vAlign w:val="center"/>
          </w:tcPr>
          <w:p w14:paraId="3E5D4D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思想道德与法治</w:t>
            </w:r>
          </w:p>
        </w:tc>
        <w:tc>
          <w:tcPr>
            <w:tcW w:w="1239" w:type="dxa"/>
            <w:noWrap w:val="0"/>
            <w:tcMar>
              <w:top w:w="15" w:type="dxa"/>
              <w:left w:w="15" w:type="dxa"/>
              <w:bottom w:w="15" w:type="dxa"/>
              <w:right w:w="15" w:type="dxa"/>
            </w:tcMar>
            <w:vAlign w:val="center"/>
          </w:tcPr>
          <w:p w14:paraId="226B4B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30C9C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239" w:type="dxa"/>
            <w:noWrap w:val="0"/>
            <w:tcMar>
              <w:top w:w="15" w:type="dxa"/>
              <w:left w:w="15" w:type="dxa"/>
              <w:bottom w:w="15" w:type="dxa"/>
              <w:right w:w="15" w:type="dxa"/>
            </w:tcMar>
            <w:vAlign w:val="center"/>
          </w:tcPr>
          <w:p w14:paraId="139791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70ED40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2450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4CB64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66429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6479" w:type="dxa"/>
            <w:noWrap w:val="0"/>
            <w:tcMar>
              <w:top w:w="15" w:type="dxa"/>
              <w:left w:w="15" w:type="dxa"/>
              <w:bottom w:w="15" w:type="dxa"/>
              <w:right w:w="15" w:type="dxa"/>
            </w:tcMar>
            <w:vAlign w:val="center"/>
          </w:tcPr>
          <w:p w14:paraId="2CB2AB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中国近现代史纲要</w:t>
            </w:r>
          </w:p>
        </w:tc>
        <w:tc>
          <w:tcPr>
            <w:tcW w:w="1239" w:type="dxa"/>
            <w:noWrap w:val="0"/>
            <w:tcMar>
              <w:top w:w="15" w:type="dxa"/>
              <w:left w:w="15" w:type="dxa"/>
              <w:bottom w:w="15" w:type="dxa"/>
              <w:right w:w="15" w:type="dxa"/>
            </w:tcMar>
            <w:vAlign w:val="center"/>
          </w:tcPr>
          <w:p w14:paraId="128EA7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7C980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1239" w:type="dxa"/>
            <w:noWrap w:val="0"/>
            <w:tcMar>
              <w:top w:w="15" w:type="dxa"/>
              <w:left w:w="15" w:type="dxa"/>
              <w:bottom w:w="15" w:type="dxa"/>
              <w:right w:w="15" w:type="dxa"/>
            </w:tcMar>
            <w:vAlign w:val="center"/>
          </w:tcPr>
          <w:p w14:paraId="682076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0" w:type="dxa"/>
            <w:vMerge w:val="continue"/>
            <w:noWrap w:val="0"/>
            <w:vAlign w:val="center"/>
          </w:tcPr>
          <w:p w14:paraId="49FC0A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C12D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19593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BF25F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6479" w:type="dxa"/>
            <w:noWrap w:val="0"/>
            <w:tcMar>
              <w:top w:w="15" w:type="dxa"/>
              <w:left w:w="15" w:type="dxa"/>
              <w:bottom w:w="15" w:type="dxa"/>
              <w:right w:w="15" w:type="dxa"/>
            </w:tcMar>
            <w:vAlign w:val="center"/>
          </w:tcPr>
          <w:p w14:paraId="63B442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马克思主义基本原理</w:t>
            </w:r>
          </w:p>
        </w:tc>
        <w:tc>
          <w:tcPr>
            <w:tcW w:w="1239" w:type="dxa"/>
            <w:noWrap w:val="0"/>
            <w:tcMar>
              <w:top w:w="15" w:type="dxa"/>
              <w:left w:w="15" w:type="dxa"/>
              <w:bottom w:w="15" w:type="dxa"/>
              <w:right w:w="15" w:type="dxa"/>
            </w:tcMar>
            <w:vAlign w:val="center"/>
          </w:tcPr>
          <w:p w14:paraId="4F6635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E8FC0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239" w:type="dxa"/>
            <w:noWrap w:val="0"/>
            <w:tcMar>
              <w:top w:w="15" w:type="dxa"/>
              <w:left w:w="15" w:type="dxa"/>
              <w:bottom w:w="15" w:type="dxa"/>
              <w:right w:w="15" w:type="dxa"/>
            </w:tcMar>
            <w:vAlign w:val="center"/>
          </w:tcPr>
          <w:p w14:paraId="10F9ED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4C676C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E71F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46327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0177E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6479" w:type="dxa"/>
            <w:noWrap w:val="0"/>
            <w:tcMar>
              <w:top w:w="15" w:type="dxa"/>
              <w:left w:w="15" w:type="dxa"/>
              <w:bottom w:w="15" w:type="dxa"/>
              <w:right w:w="15" w:type="dxa"/>
            </w:tcMar>
            <w:vAlign w:val="center"/>
          </w:tcPr>
          <w:p w14:paraId="1D3FBD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马克思主义基本原理（海南大学版）</w:t>
            </w:r>
          </w:p>
        </w:tc>
        <w:tc>
          <w:tcPr>
            <w:tcW w:w="1239" w:type="dxa"/>
            <w:noWrap w:val="0"/>
            <w:tcMar>
              <w:top w:w="15" w:type="dxa"/>
              <w:left w:w="15" w:type="dxa"/>
              <w:bottom w:w="15" w:type="dxa"/>
              <w:right w:w="15" w:type="dxa"/>
            </w:tcMar>
            <w:vAlign w:val="center"/>
          </w:tcPr>
          <w:p w14:paraId="1EEC5D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CC2B5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27 </w:t>
            </w:r>
          </w:p>
        </w:tc>
        <w:tc>
          <w:tcPr>
            <w:tcW w:w="1239" w:type="dxa"/>
            <w:noWrap w:val="0"/>
            <w:tcMar>
              <w:top w:w="15" w:type="dxa"/>
              <w:left w:w="15" w:type="dxa"/>
              <w:bottom w:w="15" w:type="dxa"/>
              <w:right w:w="15" w:type="dxa"/>
            </w:tcMar>
            <w:vAlign w:val="center"/>
          </w:tcPr>
          <w:p w14:paraId="0F14EC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1A9076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7A90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7BCBE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AB8C1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6479" w:type="dxa"/>
            <w:noWrap w:val="0"/>
            <w:tcMar>
              <w:top w:w="15" w:type="dxa"/>
              <w:left w:w="15" w:type="dxa"/>
              <w:bottom w:w="15" w:type="dxa"/>
              <w:right w:w="15" w:type="dxa"/>
            </w:tcMar>
            <w:vAlign w:val="center"/>
          </w:tcPr>
          <w:p w14:paraId="6A4901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马克思主义的时代解读</w:t>
            </w:r>
          </w:p>
        </w:tc>
        <w:tc>
          <w:tcPr>
            <w:tcW w:w="1239" w:type="dxa"/>
            <w:noWrap w:val="0"/>
            <w:tcMar>
              <w:top w:w="15" w:type="dxa"/>
              <w:left w:w="15" w:type="dxa"/>
              <w:bottom w:w="15" w:type="dxa"/>
              <w:right w:w="15" w:type="dxa"/>
            </w:tcMar>
            <w:vAlign w:val="center"/>
          </w:tcPr>
          <w:p w14:paraId="5EB5F2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6EDEE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239" w:type="dxa"/>
            <w:noWrap w:val="0"/>
            <w:tcMar>
              <w:top w:w="15" w:type="dxa"/>
              <w:left w:w="15" w:type="dxa"/>
              <w:bottom w:w="15" w:type="dxa"/>
              <w:right w:w="15" w:type="dxa"/>
            </w:tcMar>
            <w:vAlign w:val="center"/>
          </w:tcPr>
          <w:p w14:paraId="5DAB9C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6C45F4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1DF1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5CF97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A676F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6479" w:type="dxa"/>
            <w:noWrap w:val="0"/>
            <w:tcMar>
              <w:top w:w="15" w:type="dxa"/>
              <w:left w:w="15" w:type="dxa"/>
              <w:bottom w:w="15" w:type="dxa"/>
              <w:right w:w="15" w:type="dxa"/>
            </w:tcMar>
            <w:vAlign w:val="center"/>
          </w:tcPr>
          <w:p w14:paraId="52A03C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马克思主义民族理论与政策</w:t>
            </w:r>
          </w:p>
        </w:tc>
        <w:tc>
          <w:tcPr>
            <w:tcW w:w="1239" w:type="dxa"/>
            <w:noWrap w:val="0"/>
            <w:tcMar>
              <w:top w:w="15" w:type="dxa"/>
              <w:left w:w="15" w:type="dxa"/>
              <w:bottom w:w="15" w:type="dxa"/>
              <w:right w:w="15" w:type="dxa"/>
            </w:tcMar>
            <w:vAlign w:val="center"/>
          </w:tcPr>
          <w:p w14:paraId="6DAE88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2DA17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1423D3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FADF9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D5E5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A3094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7B809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6479" w:type="dxa"/>
            <w:noWrap w:val="0"/>
            <w:tcMar>
              <w:top w:w="15" w:type="dxa"/>
              <w:left w:w="15" w:type="dxa"/>
              <w:bottom w:w="15" w:type="dxa"/>
              <w:right w:w="15" w:type="dxa"/>
            </w:tcMar>
            <w:vAlign w:val="center"/>
          </w:tcPr>
          <w:p w14:paraId="02AEC7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《共产党宣言》导读</w:t>
            </w:r>
          </w:p>
        </w:tc>
        <w:tc>
          <w:tcPr>
            <w:tcW w:w="1239" w:type="dxa"/>
            <w:noWrap w:val="0"/>
            <w:tcMar>
              <w:top w:w="15" w:type="dxa"/>
              <w:left w:w="15" w:type="dxa"/>
              <w:bottom w:w="15" w:type="dxa"/>
              <w:right w:w="15" w:type="dxa"/>
            </w:tcMar>
            <w:vAlign w:val="center"/>
          </w:tcPr>
          <w:p w14:paraId="59671D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DEB11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239" w:type="dxa"/>
            <w:noWrap w:val="0"/>
            <w:tcMar>
              <w:top w:w="15" w:type="dxa"/>
              <w:left w:w="15" w:type="dxa"/>
              <w:bottom w:w="15" w:type="dxa"/>
              <w:right w:w="15" w:type="dxa"/>
            </w:tcMar>
            <w:vAlign w:val="center"/>
          </w:tcPr>
          <w:p w14:paraId="5A54C4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67DC6C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90FE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5707E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7844B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6479" w:type="dxa"/>
            <w:noWrap w:val="0"/>
            <w:tcMar>
              <w:top w:w="15" w:type="dxa"/>
              <w:left w:w="15" w:type="dxa"/>
              <w:bottom w:w="15" w:type="dxa"/>
              <w:right w:w="15" w:type="dxa"/>
            </w:tcMar>
            <w:vAlign w:val="center"/>
          </w:tcPr>
          <w:p w14:paraId="1CB8F8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习近平新时代中国特色社会主义思想</w:t>
            </w:r>
          </w:p>
        </w:tc>
        <w:tc>
          <w:tcPr>
            <w:tcW w:w="1239" w:type="dxa"/>
            <w:noWrap w:val="0"/>
            <w:tcMar>
              <w:top w:w="15" w:type="dxa"/>
              <w:left w:w="15" w:type="dxa"/>
              <w:bottom w:w="15" w:type="dxa"/>
              <w:right w:w="15" w:type="dxa"/>
            </w:tcMar>
            <w:vAlign w:val="center"/>
          </w:tcPr>
          <w:p w14:paraId="5EF754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79981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239" w:type="dxa"/>
            <w:noWrap w:val="0"/>
            <w:tcMar>
              <w:top w:w="15" w:type="dxa"/>
              <w:left w:w="15" w:type="dxa"/>
              <w:bottom w:w="15" w:type="dxa"/>
              <w:right w:w="15" w:type="dxa"/>
            </w:tcMar>
            <w:vAlign w:val="center"/>
          </w:tcPr>
          <w:p w14:paraId="02AE4A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4E4A41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AD3F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F4316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9AA08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6479" w:type="dxa"/>
            <w:noWrap w:val="0"/>
            <w:tcMar>
              <w:top w:w="15" w:type="dxa"/>
              <w:left w:w="15" w:type="dxa"/>
              <w:bottom w:w="15" w:type="dxa"/>
              <w:right w:w="15" w:type="dxa"/>
            </w:tcMar>
            <w:vAlign w:val="center"/>
          </w:tcPr>
          <w:p w14:paraId="0651F4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习近平新时代中国特色社会主义思想与当代中国</w:t>
            </w:r>
          </w:p>
        </w:tc>
        <w:tc>
          <w:tcPr>
            <w:tcW w:w="1239" w:type="dxa"/>
            <w:noWrap w:val="0"/>
            <w:tcMar>
              <w:top w:w="15" w:type="dxa"/>
              <w:left w:w="15" w:type="dxa"/>
              <w:bottom w:w="15" w:type="dxa"/>
              <w:right w:w="15" w:type="dxa"/>
            </w:tcMar>
            <w:vAlign w:val="center"/>
          </w:tcPr>
          <w:p w14:paraId="2E28E2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0C6D8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239" w:type="dxa"/>
            <w:noWrap w:val="0"/>
            <w:tcMar>
              <w:top w:w="15" w:type="dxa"/>
              <w:left w:w="15" w:type="dxa"/>
              <w:bottom w:w="15" w:type="dxa"/>
              <w:right w:w="15" w:type="dxa"/>
            </w:tcMar>
            <w:vAlign w:val="center"/>
          </w:tcPr>
          <w:p w14:paraId="1B43A4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453CF0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2F8D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458FE0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中华优秀传统文化</w:t>
            </w:r>
          </w:p>
        </w:tc>
        <w:tc>
          <w:tcPr>
            <w:tcW w:w="1079" w:type="dxa"/>
            <w:noWrap w:val="0"/>
            <w:tcMar>
              <w:top w:w="15" w:type="dxa"/>
              <w:left w:w="15" w:type="dxa"/>
              <w:bottom w:w="15" w:type="dxa"/>
              <w:right w:w="15" w:type="dxa"/>
            </w:tcMar>
            <w:vAlign w:val="center"/>
          </w:tcPr>
          <w:p w14:paraId="0A4DD4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6479" w:type="dxa"/>
            <w:noWrap w:val="0"/>
            <w:tcMar>
              <w:top w:w="15" w:type="dxa"/>
              <w:left w:w="15" w:type="dxa"/>
              <w:bottom w:w="15" w:type="dxa"/>
              <w:right w:w="15" w:type="dxa"/>
            </w:tcMar>
            <w:vAlign w:val="center"/>
          </w:tcPr>
          <w:p w14:paraId="088945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《论语》精读</w:t>
            </w:r>
          </w:p>
        </w:tc>
        <w:tc>
          <w:tcPr>
            <w:tcW w:w="1239" w:type="dxa"/>
            <w:noWrap w:val="0"/>
            <w:tcMar>
              <w:top w:w="15" w:type="dxa"/>
              <w:left w:w="15" w:type="dxa"/>
              <w:bottom w:w="15" w:type="dxa"/>
              <w:right w:w="15" w:type="dxa"/>
            </w:tcMar>
            <w:vAlign w:val="center"/>
          </w:tcPr>
          <w:p w14:paraId="6FE5E3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172F5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239" w:type="dxa"/>
            <w:noWrap w:val="0"/>
            <w:tcMar>
              <w:top w:w="15" w:type="dxa"/>
              <w:left w:w="15" w:type="dxa"/>
              <w:bottom w:w="15" w:type="dxa"/>
              <w:right w:w="15" w:type="dxa"/>
            </w:tcMar>
            <w:vAlign w:val="center"/>
          </w:tcPr>
          <w:p w14:paraId="4DA827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3DF761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38FC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DAAD9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CC3FD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6479" w:type="dxa"/>
            <w:noWrap w:val="0"/>
            <w:tcMar>
              <w:top w:w="15" w:type="dxa"/>
              <w:left w:w="15" w:type="dxa"/>
              <w:bottom w:w="15" w:type="dxa"/>
              <w:right w:w="15" w:type="dxa"/>
            </w:tcMar>
            <w:vAlign w:val="center"/>
          </w:tcPr>
          <w:p w14:paraId="051519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《孟子》精读</w:t>
            </w:r>
          </w:p>
        </w:tc>
        <w:tc>
          <w:tcPr>
            <w:tcW w:w="1239" w:type="dxa"/>
            <w:noWrap w:val="0"/>
            <w:tcMar>
              <w:top w:w="15" w:type="dxa"/>
              <w:left w:w="15" w:type="dxa"/>
              <w:bottom w:w="15" w:type="dxa"/>
              <w:right w:w="15" w:type="dxa"/>
            </w:tcMar>
            <w:vAlign w:val="center"/>
          </w:tcPr>
          <w:p w14:paraId="19681C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52C34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239" w:type="dxa"/>
            <w:noWrap w:val="0"/>
            <w:tcMar>
              <w:top w:w="15" w:type="dxa"/>
              <w:left w:w="15" w:type="dxa"/>
              <w:bottom w:w="15" w:type="dxa"/>
              <w:right w:w="15" w:type="dxa"/>
            </w:tcMar>
            <w:vAlign w:val="center"/>
          </w:tcPr>
          <w:p w14:paraId="5C42DD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502C17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4E7F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6DBF6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52B46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6479" w:type="dxa"/>
            <w:noWrap w:val="0"/>
            <w:tcMar>
              <w:top w:w="15" w:type="dxa"/>
              <w:left w:w="15" w:type="dxa"/>
              <w:bottom w:w="15" w:type="dxa"/>
              <w:right w:w="15" w:type="dxa"/>
            </w:tcMar>
            <w:vAlign w:val="center"/>
          </w:tcPr>
          <w:p w14:paraId="08025D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《大学》精读</w:t>
            </w:r>
          </w:p>
        </w:tc>
        <w:tc>
          <w:tcPr>
            <w:tcW w:w="1239" w:type="dxa"/>
            <w:noWrap w:val="0"/>
            <w:tcMar>
              <w:top w:w="15" w:type="dxa"/>
              <w:left w:w="15" w:type="dxa"/>
              <w:bottom w:w="15" w:type="dxa"/>
              <w:right w:w="15" w:type="dxa"/>
            </w:tcMar>
            <w:vAlign w:val="center"/>
          </w:tcPr>
          <w:p w14:paraId="0501DB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A9BEE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239" w:type="dxa"/>
            <w:noWrap w:val="0"/>
            <w:tcMar>
              <w:top w:w="15" w:type="dxa"/>
              <w:left w:w="15" w:type="dxa"/>
              <w:bottom w:w="15" w:type="dxa"/>
              <w:right w:w="15" w:type="dxa"/>
            </w:tcMar>
            <w:vAlign w:val="center"/>
          </w:tcPr>
          <w:p w14:paraId="32E7E9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4C2587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B1D7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6F3AA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4EC4E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6479" w:type="dxa"/>
            <w:noWrap w:val="0"/>
            <w:tcMar>
              <w:top w:w="15" w:type="dxa"/>
              <w:left w:w="15" w:type="dxa"/>
              <w:bottom w:w="15" w:type="dxa"/>
              <w:right w:w="15" w:type="dxa"/>
            </w:tcMar>
            <w:vAlign w:val="center"/>
          </w:tcPr>
          <w:p w14:paraId="63E18F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《诗经》导读</w:t>
            </w:r>
          </w:p>
        </w:tc>
        <w:tc>
          <w:tcPr>
            <w:tcW w:w="1239" w:type="dxa"/>
            <w:noWrap w:val="0"/>
            <w:tcMar>
              <w:top w:w="15" w:type="dxa"/>
              <w:left w:w="15" w:type="dxa"/>
              <w:bottom w:w="15" w:type="dxa"/>
              <w:right w:w="15" w:type="dxa"/>
            </w:tcMar>
            <w:vAlign w:val="center"/>
          </w:tcPr>
          <w:p w14:paraId="2F6FB4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30273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239" w:type="dxa"/>
            <w:noWrap w:val="0"/>
            <w:tcMar>
              <w:top w:w="15" w:type="dxa"/>
              <w:left w:w="15" w:type="dxa"/>
              <w:bottom w:w="15" w:type="dxa"/>
              <w:right w:w="15" w:type="dxa"/>
            </w:tcMar>
            <w:vAlign w:val="center"/>
          </w:tcPr>
          <w:p w14:paraId="6A6CB7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1130EE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DAD4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29DF9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71689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6479" w:type="dxa"/>
            <w:noWrap w:val="0"/>
            <w:tcMar>
              <w:top w:w="15" w:type="dxa"/>
              <w:left w:w="15" w:type="dxa"/>
              <w:bottom w:w="15" w:type="dxa"/>
              <w:right w:w="15" w:type="dxa"/>
            </w:tcMar>
            <w:vAlign w:val="center"/>
          </w:tcPr>
          <w:p w14:paraId="462D07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《三国志》导读</w:t>
            </w:r>
          </w:p>
        </w:tc>
        <w:tc>
          <w:tcPr>
            <w:tcW w:w="1239" w:type="dxa"/>
            <w:noWrap w:val="0"/>
            <w:tcMar>
              <w:top w:w="15" w:type="dxa"/>
              <w:left w:w="15" w:type="dxa"/>
              <w:bottom w:w="15" w:type="dxa"/>
              <w:right w:w="15" w:type="dxa"/>
            </w:tcMar>
            <w:vAlign w:val="center"/>
          </w:tcPr>
          <w:p w14:paraId="46DCAD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84E18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239" w:type="dxa"/>
            <w:noWrap w:val="0"/>
            <w:tcMar>
              <w:top w:w="15" w:type="dxa"/>
              <w:left w:w="15" w:type="dxa"/>
              <w:bottom w:w="15" w:type="dxa"/>
              <w:right w:w="15" w:type="dxa"/>
            </w:tcMar>
            <w:vAlign w:val="center"/>
          </w:tcPr>
          <w:p w14:paraId="1027C1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2F54B2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A690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E4188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98F15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6479" w:type="dxa"/>
            <w:noWrap w:val="0"/>
            <w:tcMar>
              <w:top w:w="15" w:type="dxa"/>
              <w:left w:w="15" w:type="dxa"/>
              <w:bottom w:w="15" w:type="dxa"/>
              <w:right w:w="15" w:type="dxa"/>
            </w:tcMar>
            <w:vAlign w:val="center"/>
          </w:tcPr>
          <w:p w14:paraId="0AA3E4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儒学与生活</w:t>
            </w:r>
          </w:p>
        </w:tc>
        <w:tc>
          <w:tcPr>
            <w:tcW w:w="1239" w:type="dxa"/>
            <w:noWrap w:val="0"/>
            <w:tcMar>
              <w:top w:w="15" w:type="dxa"/>
              <w:left w:w="15" w:type="dxa"/>
              <w:bottom w:w="15" w:type="dxa"/>
              <w:right w:w="15" w:type="dxa"/>
            </w:tcMar>
            <w:vAlign w:val="center"/>
          </w:tcPr>
          <w:p w14:paraId="038EE6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CE928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239" w:type="dxa"/>
            <w:noWrap w:val="0"/>
            <w:tcMar>
              <w:top w:w="15" w:type="dxa"/>
              <w:left w:w="15" w:type="dxa"/>
              <w:bottom w:w="15" w:type="dxa"/>
              <w:right w:w="15" w:type="dxa"/>
            </w:tcMar>
            <w:vAlign w:val="center"/>
          </w:tcPr>
          <w:p w14:paraId="2F8879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3FF740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0901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CF8A8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6FF6C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6479" w:type="dxa"/>
            <w:noWrap w:val="0"/>
            <w:tcMar>
              <w:top w:w="15" w:type="dxa"/>
              <w:left w:w="15" w:type="dxa"/>
              <w:bottom w:w="15" w:type="dxa"/>
              <w:right w:w="15" w:type="dxa"/>
            </w:tcMar>
            <w:vAlign w:val="center"/>
          </w:tcPr>
          <w:p w14:paraId="3F5DAB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唐诗经典与中国文化传统</w:t>
            </w:r>
          </w:p>
        </w:tc>
        <w:tc>
          <w:tcPr>
            <w:tcW w:w="1239" w:type="dxa"/>
            <w:noWrap w:val="0"/>
            <w:tcMar>
              <w:top w:w="15" w:type="dxa"/>
              <w:left w:w="15" w:type="dxa"/>
              <w:bottom w:w="15" w:type="dxa"/>
              <w:right w:w="15" w:type="dxa"/>
            </w:tcMar>
            <w:vAlign w:val="center"/>
          </w:tcPr>
          <w:p w14:paraId="43F441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8434C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239" w:type="dxa"/>
            <w:noWrap w:val="0"/>
            <w:tcMar>
              <w:top w:w="15" w:type="dxa"/>
              <w:left w:w="15" w:type="dxa"/>
              <w:bottom w:w="15" w:type="dxa"/>
              <w:right w:w="15" w:type="dxa"/>
            </w:tcMar>
            <w:vAlign w:val="center"/>
          </w:tcPr>
          <w:p w14:paraId="6C884A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44BEFA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4EC1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A918F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F9959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6479" w:type="dxa"/>
            <w:noWrap w:val="0"/>
            <w:tcMar>
              <w:top w:w="15" w:type="dxa"/>
              <w:left w:w="15" w:type="dxa"/>
              <w:bottom w:w="15" w:type="dxa"/>
              <w:right w:w="15" w:type="dxa"/>
            </w:tcMar>
            <w:vAlign w:val="center"/>
          </w:tcPr>
          <w:p w14:paraId="2D99ED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国学智慧</w:t>
            </w:r>
          </w:p>
        </w:tc>
        <w:tc>
          <w:tcPr>
            <w:tcW w:w="1239" w:type="dxa"/>
            <w:noWrap w:val="0"/>
            <w:tcMar>
              <w:top w:w="15" w:type="dxa"/>
              <w:left w:w="15" w:type="dxa"/>
              <w:bottom w:w="15" w:type="dxa"/>
              <w:right w:w="15" w:type="dxa"/>
            </w:tcMar>
            <w:vAlign w:val="center"/>
          </w:tcPr>
          <w:p w14:paraId="57D3BC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58325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1239" w:type="dxa"/>
            <w:noWrap w:val="0"/>
            <w:tcMar>
              <w:top w:w="15" w:type="dxa"/>
              <w:left w:w="15" w:type="dxa"/>
              <w:bottom w:w="15" w:type="dxa"/>
              <w:right w:w="15" w:type="dxa"/>
            </w:tcMar>
            <w:vAlign w:val="center"/>
          </w:tcPr>
          <w:p w14:paraId="5E004C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4397F8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F228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661504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法律知识</w:t>
            </w:r>
          </w:p>
        </w:tc>
        <w:tc>
          <w:tcPr>
            <w:tcW w:w="1079" w:type="dxa"/>
            <w:noWrap w:val="0"/>
            <w:tcMar>
              <w:top w:w="15" w:type="dxa"/>
              <w:left w:w="15" w:type="dxa"/>
              <w:bottom w:w="15" w:type="dxa"/>
              <w:right w:w="15" w:type="dxa"/>
            </w:tcMar>
            <w:vAlign w:val="center"/>
          </w:tcPr>
          <w:p w14:paraId="160BFF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6479" w:type="dxa"/>
            <w:noWrap w:val="0"/>
            <w:tcMar>
              <w:top w:w="15" w:type="dxa"/>
              <w:left w:w="15" w:type="dxa"/>
              <w:bottom w:w="15" w:type="dxa"/>
              <w:right w:w="15" w:type="dxa"/>
            </w:tcMar>
            <w:vAlign w:val="center"/>
          </w:tcPr>
          <w:p w14:paraId="54B450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宪法与法律</w:t>
            </w:r>
          </w:p>
        </w:tc>
        <w:tc>
          <w:tcPr>
            <w:tcW w:w="1239" w:type="dxa"/>
            <w:noWrap w:val="0"/>
            <w:tcMar>
              <w:top w:w="15" w:type="dxa"/>
              <w:left w:w="15" w:type="dxa"/>
              <w:bottom w:w="15" w:type="dxa"/>
              <w:right w:w="15" w:type="dxa"/>
            </w:tcMar>
            <w:vAlign w:val="center"/>
          </w:tcPr>
          <w:p w14:paraId="6D729A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1CABB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239" w:type="dxa"/>
            <w:noWrap w:val="0"/>
            <w:tcMar>
              <w:top w:w="15" w:type="dxa"/>
              <w:left w:w="15" w:type="dxa"/>
              <w:bottom w:w="15" w:type="dxa"/>
              <w:right w:w="15" w:type="dxa"/>
            </w:tcMar>
            <w:vAlign w:val="center"/>
          </w:tcPr>
          <w:p w14:paraId="00B1E6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497AD5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8E9F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EBECC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55E54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6479" w:type="dxa"/>
            <w:noWrap w:val="0"/>
            <w:tcMar>
              <w:top w:w="15" w:type="dxa"/>
              <w:left w:w="15" w:type="dxa"/>
              <w:bottom w:w="15" w:type="dxa"/>
              <w:right w:w="15" w:type="dxa"/>
            </w:tcMar>
            <w:vAlign w:val="center"/>
          </w:tcPr>
          <w:p w14:paraId="68212C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法律与社会</w:t>
            </w:r>
          </w:p>
        </w:tc>
        <w:tc>
          <w:tcPr>
            <w:tcW w:w="1239" w:type="dxa"/>
            <w:noWrap w:val="0"/>
            <w:tcMar>
              <w:top w:w="15" w:type="dxa"/>
              <w:left w:w="15" w:type="dxa"/>
              <w:bottom w:w="15" w:type="dxa"/>
              <w:right w:w="15" w:type="dxa"/>
            </w:tcMar>
            <w:vAlign w:val="center"/>
          </w:tcPr>
          <w:p w14:paraId="674E27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F2692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239" w:type="dxa"/>
            <w:noWrap w:val="0"/>
            <w:tcMar>
              <w:top w:w="15" w:type="dxa"/>
              <w:left w:w="15" w:type="dxa"/>
              <w:bottom w:w="15" w:type="dxa"/>
              <w:right w:w="15" w:type="dxa"/>
            </w:tcMar>
            <w:vAlign w:val="center"/>
          </w:tcPr>
          <w:p w14:paraId="160CC3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1DBE89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501C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12A30E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A5B9A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6479" w:type="dxa"/>
            <w:noWrap w:val="0"/>
            <w:tcMar>
              <w:top w:w="15" w:type="dxa"/>
              <w:left w:w="15" w:type="dxa"/>
              <w:bottom w:w="15" w:type="dxa"/>
              <w:right w:w="15" w:type="dxa"/>
            </w:tcMar>
            <w:vAlign w:val="center"/>
          </w:tcPr>
          <w:p w14:paraId="34F3C5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犯罪与文明</w:t>
            </w:r>
          </w:p>
        </w:tc>
        <w:tc>
          <w:tcPr>
            <w:tcW w:w="1239" w:type="dxa"/>
            <w:noWrap w:val="0"/>
            <w:tcMar>
              <w:top w:w="15" w:type="dxa"/>
              <w:left w:w="15" w:type="dxa"/>
              <w:bottom w:w="15" w:type="dxa"/>
              <w:right w:w="15" w:type="dxa"/>
            </w:tcMar>
            <w:vAlign w:val="center"/>
          </w:tcPr>
          <w:p w14:paraId="5FC713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F7622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239" w:type="dxa"/>
            <w:noWrap w:val="0"/>
            <w:tcMar>
              <w:top w:w="15" w:type="dxa"/>
              <w:left w:w="15" w:type="dxa"/>
              <w:bottom w:w="15" w:type="dxa"/>
              <w:right w:w="15" w:type="dxa"/>
            </w:tcMar>
            <w:vAlign w:val="center"/>
          </w:tcPr>
          <w:p w14:paraId="00D29E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88913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6842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3899D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89BFF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6479" w:type="dxa"/>
            <w:noWrap w:val="0"/>
            <w:tcMar>
              <w:top w:w="15" w:type="dxa"/>
              <w:left w:w="15" w:type="dxa"/>
              <w:bottom w:w="15" w:type="dxa"/>
              <w:right w:w="15" w:type="dxa"/>
            </w:tcMar>
            <w:vAlign w:val="center"/>
          </w:tcPr>
          <w:p w14:paraId="059791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法律基础</w:t>
            </w:r>
          </w:p>
        </w:tc>
        <w:tc>
          <w:tcPr>
            <w:tcW w:w="1239" w:type="dxa"/>
            <w:noWrap w:val="0"/>
            <w:tcMar>
              <w:top w:w="15" w:type="dxa"/>
              <w:left w:w="15" w:type="dxa"/>
              <w:bottom w:w="15" w:type="dxa"/>
              <w:right w:w="15" w:type="dxa"/>
            </w:tcMar>
            <w:vAlign w:val="center"/>
          </w:tcPr>
          <w:p w14:paraId="0DA1CC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2477E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1239" w:type="dxa"/>
            <w:noWrap w:val="0"/>
            <w:tcMar>
              <w:top w:w="15" w:type="dxa"/>
              <w:left w:w="15" w:type="dxa"/>
              <w:bottom w:w="15" w:type="dxa"/>
              <w:right w:w="15" w:type="dxa"/>
            </w:tcMar>
            <w:vAlign w:val="center"/>
          </w:tcPr>
          <w:p w14:paraId="079112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4025B0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7D02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82328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6E359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6479" w:type="dxa"/>
            <w:noWrap w:val="0"/>
            <w:tcMar>
              <w:top w:w="15" w:type="dxa"/>
              <w:left w:w="15" w:type="dxa"/>
              <w:bottom w:w="15" w:type="dxa"/>
              <w:right w:w="15" w:type="dxa"/>
            </w:tcMar>
            <w:vAlign w:val="center"/>
          </w:tcPr>
          <w:p w14:paraId="0D9127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法社会学</w:t>
            </w:r>
          </w:p>
        </w:tc>
        <w:tc>
          <w:tcPr>
            <w:tcW w:w="1239" w:type="dxa"/>
            <w:noWrap w:val="0"/>
            <w:tcMar>
              <w:top w:w="15" w:type="dxa"/>
              <w:left w:w="15" w:type="dxa"/>
              <w:bottom w:w="15" w:type="dxa"/>
              <w:right w:w="15" w:type="dxa"/>
            </w:tcMar>
            <w:vAlign w:val="center"/>
          </w:tcPr>
          <w:p w14:paraId="476CD4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2EBC6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1239" w:type="dxa"/>
            <w:noWrap w:val="0"/>
            <w:tcMar>
              <w:top w:w="15" w:type="dxa"/>
              <w:left w:w="15" w:type="dxa"/>
              <w:bottom w:w="15" w:type="dxa"/>
              <w:right w:w="15" w:type="dxa"/>
            </w:tcMar>
            <w:vAlign w:val="center"/>
          </w:tcPr>
          <w:p w14:paraId="1FC2F4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5828EF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D010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F7AAE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08218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w:t>
            </w:r>
          </w:p>
        </w:tc>
        <w:tc>
          <w:tcPr>
            <w:tcW w:w="6479" w:type="dxa"/>
            <w:noWrap w:val="0"/>
            <w:tcMar>
              <w:top w:w="15" w:type="dxa"/>
              <w:left w:w="15" w:type="dxa"/>
              <w:bottom w:w="15" w:type="dxa"/>
              <w:right w:w="15" w:type="dxa"/>
            </w:tcMar>
            <w:vAlign w:val="center"/>
          </w:tcPr>
          <w:p w14:paraId="70CB2B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法理学</w:t>
            </w:r>
          </w:p>
        </w:tc>
        <w:tc>
          <w:tcPr>
            <w:tcW w:w="1239" w:type="dxa"/>
            <w:noWrap w:val="0"/>
            <w:tcMar>
              <w:top w:w="15" w:type="dxa"/>
              <w:left w:w="15" w:type="dxa"/>
              <w:bottom w:w="15" w:type="dxa"/>
              <w:right w:w="15" w:type="dxa"/>
            </w:tcMar>
            <w:vAlign w:val="center"/>
          </w:tcPr>
          <w:p w14:paraId="158B0E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74FBA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37</w:t>
            </w:r>
          </w:p>
        </w:tc>
        <w:tc>
          <w:tcPr>
            <w:tcW w:w="1239" w:type="dxa"/>
            <w:noWrap w:val="0"/>
            <w:tcMar>
              <w:top w:w="15" w:type="dxa"/>
              <w:left w:w="15" w:type="dxa"/>
              <w:bottom w:w="15" w:type="dxa"/>
              <w:right w:w="15" w:type="dxa"/>
            </w:tcMar>
            <w:vAlign w:val="center"/>
          </w:tcPr>
          <w:p w14:paraId="6184CB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3526B1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D368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35AB0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E0ACC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w:t>
            </w:r>
          </w:p>
        </w:tc>
        <w:tc>
          <w:tcPr>
            <w:tcW w:w="6479" w:type="dxa"/>
            <w:noWrap w:val="0"/>
            <w:tcMar>
              <w:top w:w="15" w:type="dxa"/>
              <w:left w:w="15" w:type="dxa"/>
              <w:bottom w:w="15" w:type="dxa"/>
              <w:right w:w="15" w:type="dxa"/>
            </w:tcMar>
            <w:vAlign w:val="center"/>
          </w:tcPr>
          <w:p w14:paraId="324135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商法的思维</w:t>
            </w:r>
          </w:p>
        </w:tc>
        <w:tc>
          <w:tcPr>
            <w:tcW w:w="1239" w:type="dxa"/>
            <w:noWrap w:val="0"/>
            <w:tcMar>
              <w:top w:w="15" w:type="dxa"/>
              <w:left w:w="15" w:type="dxa"/>
              <w:bottom w:w="15" w:type="dxa"/>
              <w:right w:w="15" w:type="dxa"/>
            </w:tcMar>
            <w:vAlign w:val="center"/>
          </w:tcPr>
          <w:p w14:paraId="279E55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CFB88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239" w:type="dxa"/>
            <w:noWrap w:val="0"/>
            <w:tcMar>
              <w:top w:w="15" w:type="dxa"/>
              <w:left w:w="15" w:type="dxa"/>
              <w:bottom w:w="15" w:type="dxa"/>
              <w:right w:w="15" w:type="dxa"/>
            </w:tcMar>
            <w:vAlign w:val="center"/>
          </w:tcPr>
          <w:p w14:paraId="241773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0D7D65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AD71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4B4739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安徽地方文化</w:t>
            </w:r>
          </w:p>
        </w:tc>
        <w:tc>
          <w:tcPr>
            <w:tcW w:w="1079" w:type="dxa"/>
            <w:noWrap w:val="0"/>
            <w:tcMar>
              <w:top w:w="15" w:type="dxa"/>
              <w:left w:w="15" w:type="dxa"/>
              <w:bottom w:w="15" w:type="dxa"/>
              <w:right w:w="15" w:type="dxa"/>
            </w:tcMar>
            <w:vAlign w:val="center"/>
          </w:tcPr>
          <w:p w14:paraId="04CAB0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6479" w:type="dxa"/>
            <w:noWrap w:val="0"/>
            <w:tcMar>
              <w:top w:w="15" w:type="dxa"/>
              <w:left w:w="15" w:type="dxa"/>
              <w:bottom w:w="15" w:type="dxa"/>
              <w:right w:w="15" w:type="dxa"/>
            </w:tcMar>
            <w:vAlign w:val="center"/>
          </w:tcPr>
          <w:p w14:paraId="706FBA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徽商故事与徽州文化</w:t>
            </w:r>
          </w:p>
        </w:tc>
        <w:tc>
          <w:tcPr>
            <w:tcW w:w="1239" w:type="dxa"/>
            <w:noWrap w:val="0"/>
            <w:tcMar>
              <w:top w:w="15" w:type="dxa"/>
              <w:left w:w="15" w:type="dxa"/>
              <w:bottom w:w="15" w:type="dxa"/>
              <w:right w:w="15" w:type="dxa"/>
            </w:tcMar>
            <w:vAlign w:val="center"/>
          </w:tcPr>
          <w:p w14:paraId="47E9DA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22FBA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1239" w:type="dxa"/>
            <w:noWrap w:val="0"/>
            <w:tcMar>
              <w:top w:w="15" w:type="dxa"/>
              <w:left w:w="15" w:type="dxa"/>
              <w:bottom w:w="15" w:type="dxa"/>
              <w:right w:w="15" w:type="dxa"/>
            </w:tcMar>
            <w:vAlign w:val="center"/>
          </w:tcPr>
          <w:p w14:paraId="2D9E75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39" w:type="dxa"/>
            <w:vMerge w:val="restart"/>
            <w:noWrap w:val="0"/>
            <w:tcMar>
              <w:top w:w="15" w:type="dxa"/>
              <w:left w:w="15" w:type="dxa"/>
              <w:bottom w:w="15" w:type="dxa"/>
              <w:right w:w="15" w:type="dxa"/>
            </w:tcMar>
            <w:vAlign w:val="center"/>
          </w:tcPr>
          <w:p w14:paraId="723F62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公共任选课程</w:t>
            </w:r>
          </w:p>
        </w:tc>
      </w:tr>
      <w:tr w14:paraId="59A0E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6050B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773BA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37</w:t>
            </w:r>
          </w:p>
        </w:tc>
        <w:tc>
          <w:tcPr>
            <w:tcW w:w="6479" w:type="dxa"/>
            <w:noWrap w:val="0"/>
            <w:tcMar>
              <w:top w:w="15" w:type="dxa"/>
              <w:left w:w="15" w:type="dxa"/>
              <w:bottom w:w="15" w:type="dxa"/>
              <w:right w:w="15" w:type="dxa"/>
            </w:tcMar>
            <w:vAlign w:val="center"/>
          </w:tcPr>
          <w:p w14:paraId="56D794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徽州民俗</w:t>
            </w:r>
          </w:p>
        </w:tc>
        <w:tc>
          <w:tcPr>
            <w:tcW w:w="1239" w:type="dxa"/>
            <w:noWrap w:val="0"/>
            <w:tcMar>
              <w:top w:w="15" w:type="dxa"/>
              <w:left w:w="15" w:type="dxa"/>
              <w:bottom w:w="15" w:type="dxa"/>
              <w:right w:w="15" w:type="dxa"/>
            </w:tcMar>
            <w:vAlign w:val="center"/>
          </w:tcPr>
          <w:p w14:paraId="1C3F4E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F5A51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1239" w:type="dxa"/>
            <w:noWrap w:val="0"/>
            <w:tcMar>
              <w:top w:w="15" w:type="dxa"/>
              <w:left w:w="15" w:type="dxa"/>
              <w:bottom w:w="15" w:type="dxa"/>
              <w:right w:w="15" w:type="dxa"/>
            </w:tcMar>
            <w:vAlign w:val="center"/>
          </w:tcPr>
          <w:p w14:paraId="78F585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32B35E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809F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85CF8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AFFD2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w:t>
            </w:r>
          </w:p>
        </w:tc>
        <w:tc>
          <w:tcPr>
            <w:tcW w:w="6479" w:type="dxa"/>
            <w:noWrap w:val="0"/>
            <w:tcMar>
              <w:top w:w="15" w:type="dxa"/>
              <w:left w:w="15" w:type="dxa"/>
              <w:bottom w:w="15" w:type="dxa"/>
              <w:right w:w="15" w:type="dxa"/>
            </w:tcMar>
            <w:vAlign w:val="center"/>
          </w:tcPr>
          <w:p w14:paraId="29230E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皖地食材</w:t>
            </w:r>
          </w:p>
        </w:tc>
        <w:tc>
          <w:tcPr>
            <w:tcW w:w="1239" w:type="dxa"/>
            <w:noWrap w:val="0"/>
            <w:tcMar>
              <w:top w:w="15" w:type="dxa"/>
              <w:left w:w="15" w:type="dxa"/>
              <w:bottom w:w="15" w:type="dxa"/>
              <w:right w:w="15" w:type="dxa"/>
            </w:tcMar>
            <w:vAlign w:val="center"/>
          </w:tcPr>
          <w:p w14:paraId="7C2455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D8543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239" w:type="dxa"/>
            <w:noWrap w:val="0"/>
            <w:tcMar>
              <w:top w:w="15" w:type="dxa"/>
              <w:left w:w="15" w:type="dxa"/>
              <w:bottom w:w="15" w:type="dxa"/>
              <w:right w:w="15" w:type="dxa"/>
            </w:tcMar>
            <w:vAlign w:val="center"/>
          </w:tcPr>
          <w:p w14:paraId="3D0E81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175C8B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0635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EF306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97DD1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39</w:t>
            </w:r>
          </w:p>
        </w:tc>
        <w:tc>
          <w:tcPr>
            <w:tcW w:w="6479" w:type="dxa"/>
            <w:noWrap w:val="0"/>
            <w:tcMar>
              <w:top w:w="15" w:type="dxa"/>
              <w:left w:w="15" w:type="dxa"/>
              <w:bottom w:w="15" w:type="dxa"/>
              <w:right w:w="15" w:type="dxa"/>
            </w:tcMar>
            <w:vAlign w:val="center"/>
          </w:tcPr>
          <w:p w14:paraId="23F840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徽州历史人物与徽州文化</w:t>
            </w:r>
          </w:p>
        </w:tc>
        <w:tc>
          <w:tcPr>
            <w:tcW w:w="1239" w:type="dxa"/>
            <w:noWrap w:val="0"/>
            <w:tcMar>
              <w:top w:w="15" w:type="dxa"/>
              <w:left w:w="15" w:type="dxa"/>
              <w:bottom w:w="15" w:type="dxa"/>
              <w:right w:w="15" w:type="dxa"/>
            </w:tcMar>
            <w:vAlign w:val="center"/>
          </w:tcPr>
          <w:p w14:paraId="1DBEEC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8E439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1239" w:type="dxa"/>
            <w:noWrap w:val="0"/>
            <w:tcMar>
              <w:top w:w="15" w:type="dxa"/>
              <w:left w:w="15" w:type="dxa"/>
              <w:bottom w:w="15" w:type="dxa"/>
              <w:right w:w="15" w:type="dxa"/>
            </w:tcMar>
            <w:vAlign w:val="center"/>
          </w:tcPr>
          <w:p w14:paraId="79570E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158FA4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F513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0B906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12197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6479" w:type="dxa"/>
            <w:noWrap w:val="0"/>
            <w:tcMar>
              <w:top w:w="15" w:type="dxa"/>
              <w:left w:w="15" w:type="dxa"/>
              <w:bottom w:w="15" w:type="dxa"/>
              <w:right w:w="15" w:type="dxa"/>
            </w:tcMar>
            <w:vAlign w:val="center"/>
          </w:tcPr>
          <w:p w14:paraId="781CC8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安徽旅游文化</w:t>
            </w:r>
          </w:p>
        </w:tc>
        <w:tc>
          <w:tcPr>
            <w:tcW w:w="1239" w:type="dxa"/>
            <w:noWrap w:val="0"/>
            <w:tcMar>
              <w:top w:w="15" w:type="dxa"/>
              <w:left w:w="15" w:type="dxa"/>
              <w:bottom w:w="15" w:type="dxa"/>
              <w:right w:w="15" w:type="dxa"/>
            </w:tcMar>
            <w:vAlign w:val="center"/>
          </w:tcPr>
          <w:p w14:paraId="471829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A1EFF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w:t>
            </w:r>
          </w:p>
        </w:tc>
        <w:tc>
          <w:tcPr>
            <w:tcW w:w="1239" w:type="dxa"/>
            <w:noWrap w:val="0"/>
            <w:tcMar>
              <w:top w:w="15" w:type="dxa"/>
              <w:left w:w="15" w:type="dxa"/>
              <w:bottom w:w="15" w:type="dxa"/>
              <w:right w:w="15" w:type="dxa"/>
            </w:tcMar>
            <w:vAlign w:val="center"/>
          </w:tcPr>
          <w:p w14:paraId="53DC21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0" w:type="dxa"/>
            <w:vMerge w:val="continue"/>
            <w:noWrap w:val="0"/>
            <w:vAlign w:val="center"/>
          </w:tcPr>
          <w:p w14:paraId="55D081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63D2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A0240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60B80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w:t>
            </w:r>
          </w:p>
        </w:tc>
        <w:tc>
          <w:tcPr>
            <w:tcW w:w="6479" w:type="dxa"/>
            <w:noWrap w:val="0"/>
            <w:tcMar>
              <w:top w:w="15" w:type="dxa"/>
              <w:left w:w="15" w:type="dxa"/>
              <w:bottom w:w="15" w:type="dxa"/>
              <w:right w:w="15" w:type="dxa"/>
            </w:tcMar>
            <w:vAlign w:val="center"/>
          </w:tcPr>
          <w:p w14:paraId="325FFA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安徽戏曲旅游文化</w:t>
            </w:r>
          </w:p>
        </w:tc>
        <w:tc>
          <w:tcPr>
            <w:tcW w:w="1239" w:type="dxa"/>
            <w:noWrap w:val="0"/>
            <w:tcMar>
              <w:top w:w="15" w:type="dxa"/>
              <w:left w:w="15" w:type="dxa"/>
              <w:bottom w:w="15" w:type="dxa"/>
              <w:right w:w="15" w:type="dxa"/>
            </w:tcMar>
            <w:vAlign w:val="center"/>
          </w:tcPr>
          <w:p w14:paraId="419013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E5091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w:t>
            </w:r>
          </w:p>
        </w:tc>
        <w:tc>
          <w:tcPr>
            <w:tcW w:w="1239" w:type="dxa"/>
            <w:noWrap w:val="0"/>
            <w:tcMar>
              <w:top w:w="15" w:type="dxa"/>
              <w:left w:w="15" w:type="dxa"/>
              <w:bottom w:w="15" w:type="dxa"/>
              <w:right w:w="15" w:type="dxa"/>
            </w:tcMar>
            <w:vAlign w:val="center"/>
          </w:tcPr>
          <w:p w14:paraId="196E9F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0" w:type="dxa"/>
            <w:vMerge w:val="continue"/>
            <w:noWrap w:val="0"/>
            <w:vAlign w:val="center"/>
          </w:tcPr>
          <w:p w14:paraId="7583FB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B500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79C54F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国防教育</w:t>
            </w:r>
          </w:p>
        </w:tc>
        <w:tc>
          <w:tcPr>
            <w:tcW w:w="1079" w:type="dxa"/>
            <w:noWrap w:val="0"/>
            <w:tcMar>
              <w:top w:w="15" w:type="dxa"/>
              <w:left w:w="15" w:type="dxa"/>
              <w:bottom w:w="15" w:type="dxa"/>
              <w:right w:w="15" w:type="dxa"/>
            </w:tcMar>
            <w:vAlign w:val="center"/>
          </w:tcPr>
          <w:p w14:paraId="69A69C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w:t>
            </w:r>
          </w:p>
        </w:tc>
        <w:tc>
          <w:tcPr>
            <w:tcW w:w="6479" w:type="dxa"/>
            <w:noWrap w:val="0"/>
            <w:tcMar>
              <w:top w:w="15" w:type="dxa"/>
              <w:left w:w="15" w:type="dxa"/>
              <w:bottom w:w="15" w:type="dxa"/>
              <w:right w:w="15" w:type="dxa"/>
            </w:tcMar>
            <w:vAlign w:val="center"/>
          </w:tcPr>
          <w:p w14:paraId="45BAF7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大国兵器</w:t>
            </w:r>
          </w:p>
        </w:tc>
        <w:tc>
          <w:tcPr>
            <w:tcW w:w="1239" w:type="dxa"/>
            <w:noWrap w:val="0"/>
            <w:tcMar>
              <w:top w:w="15" w:type="dxa"/>
              <w:left w:w="15" w:type="dxa"/>
              <w:bottom w:w="15" w:type="dxa"/>
              <w:right w:w="15" w:type="dxa"/>
            </w:tcMar>
            <w:vAlign w:val="center"/>
          </w:tcPr>
          <w:p w14:paraId="57876D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AF554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239" w:type="dxa"/>
            <w:noWrap w:val="0"/>
            <w:tcMar>
              <w:top w:w="15" w:type="dxa"/>
              <w:left w:w="15" w:type="dxa"/>
              <w:bottom w:w="15" w:type="dxa"/>
              <w:right w:w="15" w:type="dxa"/>
            </w:tcMar>
            <w:vAlign w:val="center"/>
          </w:tcPr>
          <w:p w14:paraId="74D4F0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54421F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5357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4E1D0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CE0CC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43</w:t>
            </w:r>
          </w:p>
        </w:tc>
        <w:tc>
          <w:tcPr>
            <w:tcW w:w="6479" w:type="dxa"/>
            <w:noWrap w:val="0"/>
            <w:tcMar>
              <w:top w:w="15" w:type="dxa"/>
              <w:left w:w="15" w:type="dxa"/>
              <w:bottom w:w="15" w:type="dxa"/>
              <w:right w:w="15" w:type="dxa"/>
            </w:tcMar>
            <w:vAlign w:val="center"/>
          </w:tcPr>
          <w:p w14:paraId="583EF1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当代大学生国家安全教育</w:t>
            </w:r>
          </w:p>
        </w:tc>
        <w:tc>
          <w:tcPr>
            <w:tcW w:w="1239" w:type="dxa"/>
            <w:noWrap w:val="0"/>
            <w:tcMar>
              <w:top w:w="15" w:type="dxa"/>
              <w:left w:w="15" w:type="dxa"/>
              <w:bottom w:w="15" w:type="dxa"/>
              <w:right w:w="15" w:type="dxa"/>
            </w:tcMar>
            <w:vAlign w:val="center"/>
          </w:tcPr>
          <w:p w14:paraId="583434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01AEC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239" w:type="dxa"/>
            <w:noWrap w:val="0"/>
            <w:tcMar>
              <w:top w:w="15" w:type="dxa"/>
              <w:left w:w="15" w:type="dxa"/>
              <w:bottom w:w="15" w:type="dxa"/>
              <w:right w:w="15" w:type="dxa"/>
            </w:tcMar>
            <w:vAlign w:val="center"/>
          </w:tcPr>
          <w:p w14:paraId="27FD1F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C354F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7415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D47BA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D3062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6479" w:type="dxa"/>
            <w:noWrap w:val="0"/>
            <w:tcMar>
              <w:top w:w="15" w:type="dxa"/>
              <w:left w:w="15" w:type="dxa"/>
              <w:bottom w:w="15" w:type="dxa"/>
              <w:right w:w="15" w:type="dxa"/>
            </w:tcMar>
            <w:vAlign w:val="center"/>
          </w:tcPr>
          <w:p w14:paraId="16A0EE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大学生军事技能训练</w:t>
            </w:r>
          </w:p>
        </w:tc>
        <w:tc>
          <w:tcPr>
            <w:tcW w:w="1239" w:type="dxa"/>
            <w:noWrap w:val="0"/>
            <w:tcMar>
              <w:top w:w="15" w:type="dxa"/>
              <w:left w:w="15" w:type="dxa"/>
              <w:bottom w:w="15" w:type="dxa"/>
              <w:right w:w="15" w:type="dxa"/>
            </w:tcMar>
            <w:vAlign w:val="center"/>
          </w:tcPr>
          <w:p w14:paraId="78B47B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6A5C4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239" w:type="dxa"/>
            <w:noWrap w:val="0"/>
            <w:tcMar>
              <w:top w:w="15" w:type="dxa"/>
              <w:left w:w="15" w:type="dxa"/>
              <w:bottom w:w="15" w:type="dxa"/>
              <w:right w:w="15" w:type="dxa"/>
            </w:tcMar>
            <w:vAlign w:val="center"/>
          </w:tcPr>
          <w:p w14:paraId="236324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33B3FA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76FA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82204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470F5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6479" w:type="dxa"/>
            <w:noWrap w:val="0"/>
            <w:tcMar>
              <w:top w:w="15" w:type="dxa"/>
              <w:left w:w="15" w:type="dxa"/>
              <w:bottom w:w="15" w:type="dxa"/>
              <w:right w:w="15" w:type="dxa"/>
            </w:tcMar>
            <w:vAlign w:val="center"/>
          </w:tcPr>
          <w:p w14:paraId="3DDE31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大学生国家安全教育</w:t>
            </w:r>
          </w:p>
        </w:tc>
        <w:tc>
          <w:tcPr>
            <w:tcW w:w="1239" w:type="dxa"/>
            <w:noWrap w:val="0"/>
            <w:tcMar>
              <w:top w:w="15" w:type="dxa"/>
              <w:left w:w="15" w:type="dxa"/>
              <w:bottom w:w="15" w:type="dxa"/>
              <w:right w:w="15" w:type="dxa"/>
            </w:tcMar>
            <w:vAlign w:val="center"/>
          </w:tcPr>
          <w:p w14:paraId="31E588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1C378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239" w:type="dxa"/>
            <w:noWrap w:val="0"/>
            <w:tcMar>
              <w:top w:w="15" w:type="dxa"/>
              <w:left w:w="15" w:type="dxa"/>
              <w:bottom w:w="15" w:type="dxa"/>
              <w:right w:w="15" w:type="dxa"/>
            </w:tcMar>
            <w:vAlign w:val="center"/>
          </w:tcPr>
          <w:p w14:paraId="3EDFFD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18B95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08C3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0E78EE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美育</w:t>
            </w:r>
          </w:p>
          <w:p w14:paraId="598A50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教育</w:t>
            </w:r>
          </w:p>
        </w:tc>
        <w:tc>
          <w:tcPr>
            <w:tcW w:w="1079" w:type="dxa"/>
            <w:noWrap w:val="0"/>
            <w:tcMar>
              <w:top w:w="15" w:type="dxa"/>
              <w:left w:w="15" w:type="dxa"/>
              <w:bottom w:w="15" w:type="dxa"/>
              <w:right w:w="15" w:type="dxa"/>
            </w:tcMar>
            <w:vAlign w:val="center"/>
          </w:tcPr>
          <w:p w14:paraId="4B5B59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6479" w:type="dxa"/>
            <w:noWrap w:val="0"/>
            <w:tcMar>
              <w:top w:w="15" w:type="dxa"/>
              <w:left w:w="15" w:type="dxa"/>
              <w:bottom w:w="15" w:type="dxa"/>
              <w:right w:w="15" w:type="dxa"/>
            </w:tcMar>
            <w:vAlign w:val="center"/>
          </w:tcPr>
          <w:p w14:paraId="74B35E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时尚与品牌</w:t>
            </w:r>
          </w:p>
        </w:tc>
        <w:tc>
          <w:tcPr>
            <w:tcW w:w="1239" w:type="dxa"/>
            <w:noWrap w:val="0"/>
            <w:tcMar>
              <w:top w:w="15" w:type="dxa"/>
              <w:left w:w="15" w:type="dxa"/>
              <w:bottom w:w="15" w:type="dxa"/>
              <w:right w:w="15" w:type="dxa"/>
            </w:tcMar>
            <w:vAlign w:val="center"/>
          </w:tcPr>
          <w:p w14:paraId="29C7AF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897B7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4C2AF2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D8E6B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B645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DC5F2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EAA14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6479" w:type="dxa"/>
            <w:noWrap w:val="0"/>
            <w:tcMar>
              <w:top w:w="15" w:type="dxa"/>
              <w:left w:w="15" w:type="dxa"/>
              <w:bottom w:w="15" w:type="dxa"/>
              <w:right w:w="15" w:type="dxa"/>
            </w:tcMar>
            <w:vAlign w:val="center"/>
          </w:tcPr>
          <w:p w14:paraId="0EB428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中国古建筑欣赏与设计</w:t>
            </w:r>
          </w:p>
        </w:tc>
        <w:tc>
          <w:tcPr>
            <w:tcW w:w="1239" w:type="dxa"/>
            <w:noWrap w:val="0"/>
            <w:tcMar>
              <w:top w:w="15" w:type="dxa"/>
              <w:left w:w="15" w:type="dxa"/>
              <w:bottom w:w="15" w:type="dxa"/>
              <w:right w:w="15" w:type="dxa"/>
            </w:tcMar>
            <w:vAlign w:val="center"/>
          </w:tcPr>
          <w:p w14:paraId="159AF6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9A3E9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239" w:type="dxa"/>
            <w:noWrap w:val="0"/>
            <w:tcMar>
              <w:top w:w="15" w:type="dxa"/>
              <w:left w:w="15" w:type="dxa"/>
              <w:bottom w:w="15" w:type="dxa"/>
              <w:right w:w="15" w:type="dxa"/>
            </w:tcMar>
            <w:vAlign w:val="center"/>
          </w:tcPr>
          <w:p w14:paraId="413564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1E2491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2B5E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C1260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0E51F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6479" w:type="dxa"/>
            <w:noWrap w:val="0"/>
            <w:tcMar>
              <w:top w:w="15" w:type="dxa"/>
              <w:left w:w="15" w:type="dxa"/>
              <w:bottom w:w="15" w:type="dxa"/>
              <w:right w:w="15" w:type="dxa"/>
            </w:tcMar>
            <w:vAlign w:val="center"/>
          </w:tcPr>
          <w:p w14:paraId="156BB7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艺术鉴赏</w:t>
            </w:r>
          </w:p>
        </w:tc>
        <w:tc>
          <w:tcPr>
            <w:tcW w:w="1239" w:type="dxa"/>
            <w:noWrap w:val="0"/>
            <w:tcMar>
              <w:top w:w="15" w:type="dxa"/>
              <w:left w:w="15" w:type="dxa"/>
              <w:bottom w:w="15" w:type="dxa"/>
              <w:right w:w="15" w:type="dxa"/>
            </w:tcMar>
            <w:vAlign w:val="center"/>
          </w:tcPr>
          <w:p w14:paraId="574C03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C1C12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239" w:type="dxa"/>
            <w:noWrap w:val="0"/>
            <w:tcMar>
              <w:top w:w="15" w:type="dxa"/>
              <w:left w:w="15" w:type="dxa"/>
              <w:bottom w:w="15" w:type="dxa"/>
              <w:right w:w="15" w:type="dxa"/>
            </w:tcMar>
            <w:vAlign w:val="center"/>
          </w:tcPr>
          <w:p w14:paraId="799E5E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670FCB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19C3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7D188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AC608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49</w:t>
            </w:r>
          </w:p>
        </w:tc>
        <w:tc>
          <w:tcPr>
            <w:tcW w:w="6479" w:type="dxa"/>
            <w:noWrap w:val="0"/>
            <w:tcMar>
              <w:top w:w="15" w:type="dxa"/>
              <w:left w:w="15" w:type="dxa"/>
              <w:bottom w:w="15" w:type="dxa"/>
              <w:right w:w="15" w:type="dxa"/>
            </w:tcMar>
            <w:vAlign w:val="center"/>
          </w:tcPr>
          <w:p w14:paraId="7207F6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花道--插花技艺养成</w:t>
            </w:r>
          </w:p>
        </w:tc>
        <w:tc>
          <w:tcPr>
            <w:tcW w:w="1239" w:type="dxa"/>
            <w:noWrap w:val="0"/>
            <w:tcMar>
              <w:top w:w="15" w:type="dxa"/>
              <w:left w:w="15" w:type="dxa"/>
              <w:bottom w:w="15" w:type="dxa"/>
              <w:right w:w="15" w:type="dxa"/>
            </w:tcMar>
            <w:vAlign w:val="center"/>
          </w:tcPr>
          <w:p w14:paraId="27B16F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CB8E4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239" w:type="dxa"/>
            <w:noWrap w:val="0"/>
            <w:tcMar>
              <w:top w:w="15" w:type="dxa"/>
              <w:left w:w="15" w:type="dxa"/>
              <w:bottom w:w="15" w:type="dxa"/>
              <w:right w:w="15" w:type="dxa"/>
            </w:tcMar>
            <w:vAlign w:val="center"/>
          </w:tcPr>
          <w:p w14:paraId="2D5FE4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1CACEE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348F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DB660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DE2FC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6479" w:type="dxa"/>
            <w:noWrap w:val="0"/>
            <w:tcMar>
              <w:top w:w="15" w:type="dxa"/>
              <w:left w:w="15" w:type="dxa"/>
              <w:bottom w:w="15" w:type="dxa"/>
              <w:right w:w="15" w:type="dxa"/>
            </w:tcMar>
            <w:vAlign w:val="center"/>
          </w:tcPr>
          <w:p w14:paraId="203348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书法鉴赏</w:t>
            </w:r>
          </w:p>
        </w:tc>
        <w:tc>
          <w:tcPr>
            <w:tcW w:w="1239" w:type="dxa"/>
            <w:noWrap w:val="0"/>
            <w:tcMar>
              <w:top w:w="15" w:type="dxa"/>
              <w:left w:w="15" w:type="dxa"/>
              <w:bottom w:w="15" w:type="dxa"/>
              <w:right w:w="15" w:type="dxa"/>
            </w:tcMar>
            <w:vAlign w:val="center"/>
          </w:tcPr>
          <w:p w14:paraId="781C88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BB5DB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02B9A8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B7ACE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CA6E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C8167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7FCBC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w:t>
            </w:r>
          </w:p>
        </w:tc>
        <w:tc>
          <w:tcPr>
            <w:tcW w:w="6479" w:type="dxa"/>
            <w:noWrap w:val="0"/>
            <w:tcMar>
              <w:top w:w="15" w:type="dxa"/>
              <w:left w:w="15" w:type="dxa"/>
              <w:bottom w:w="15" w:type="dxa"/>
              <w:right w:w="15" w:type="dxa"/>
            </w:tcMar>
            <w:vAlign w:val="center"/>
          </w:tcPr>
          <w:p w14:paraId="4AF4C9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音乐鉴赏</w:t>
            </w:r>
          </w:p>
        </w:tc>
        <w:tc>
          <w:tcPr>
            <w:tcW w:w="1239" w:type="dxa"/>
            <w:noWrap w:val="0"/>
            <w:tcMar>
              <w:top w:w="15" w:type="dxa"/>
              <w:left w:w="15" w:type="dxa"/>
              <w:bottom w:w="15" w:type="dxa"/>
              <w:right w:w="15" w:type="dxa"/>
            </w:tcMar>
            <w:vAlign w:val="center"/>
          </w:tcPr>
          <w:p w14:paraId="2B2194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803AF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w:t>
            </w:r>
          </w:p>
        </w:tc>
        <w:tc>
          <w:tcPr>
            <w:tcW w:w="1239" w:type="dxa"/>
            <w:noWrap w:val="0"/>
            <w:tcMar>
              <w:top w:w="15" w:type="dxa"/>
              <w:left w:w="15" w:type="dxa"/>
              <w:bottom w:w="15" w:type="dxa"/>
              <w:right w:w="15" w:type="dxa"/>
            </w:tcMar>
            <w:vAlign w:val="center"/>
          </w:tcPr>
          <w:p w14:paraId="52517E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587E07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5E2A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73D22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E7D13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52</w:t>
            </w:r>
          </w:p>
        </w:tc>
        <w:tc>
          <w:tcPr>
            <w:tcW w:w="6479" w:type="dxa"/>
            <w:noWrap w:val="0"/>
            <w:tcMar>
              <w:top w:w="15" w:type="dxa"/>
              <w:left w:w="15" w:type="dxa"/>
              <w:bottom w:w="15" w:type="dxa"/>
              <w:right w:w="15" w:type="dxa"/>
            </w:tcMar>
            <w:vAlign w:val="center"/>
          </w:tcPr>
          <w:p w14:paraId="19AC45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影视鉴赏</w:t>
            </w:r>
          </w:p>
        </w:tc>
        <w:tc>
          <w:tcPr>
            <w:tcW w:w="1239" w:type="dxa"/>
            <w:noWrap w:val="0"/>
            <w:tcMar>
              <w:top w:w="15" w:type="dxa"/>
              <w:left w:w="15" w:type="dxa"/>
              <w:bottom w:w="15" w:type="dxa"/>
              <w:right w:w="15" w:type="dxa"/>
            </w:tcMar>
            <w:vAlign w:val="center"/>
          </w:tcPr>
          <w:p w14:paraId="706ED9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C35AB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239" w:type="dxa"/>
            <w:noWrap w:val="0"/>
            <w:tcMar>
              <w:top w:w="15" w:type="dxa"/>
              <w:left w:w="15" w:type="dxa"/>
              <w:bottom w:w="15" w:type="dxa"/>
              <w:right w:w="15" w:type="dxa"/>
            </w:tcMar>
            <w:vAlign w:val="center"/>
          </w:tcPr>
          <w:p w14:paraId="3FAB45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63BAB3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27AA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1C97C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697D4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53</w:t>
            </w:r>
          </w:p>
        </w:tc>
        <w:tc>
          <w:tcPr>
            <w:tcW w:w="6479" w:type="dxa"/>
            <w:noWrap w:val="0"/>
            <w:tcMar>
              <w:top w:w="15" w:type="dxa"/>
              <w:left w:w="15" w:type="dxa"/>
              <w:bottom w:w="15" w:type="dxa"/>
              <w:right w:w="15" w:type="dxa"/>
            </w:tcMar>
            <w:vAlign w:val="center"/>
          </w:tcPr>
          <w:p w14:paraId="64BF1F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舞蹈鉴赏</w:t>
            </w:r>
          </w:p>
        </w:tc>
        <w:tc>
          <w:tcPr>
            <w:tcW w:w="1239" w:type="dxa"/>
            <w:noWrap w:val="0"/>
            <w:tcMar>
              <w:top w:w="15" w:type="dxa"/>
              <w:left w:w="15" w:type="dxa"/>
              <w:bottom w:w="15" w:type="dxa"/>
              <w:right w:w="15" w:type="dxa"/>
            </w:tcMar>
            <w:vAlign w:val="center"/>
          </w:tcPr>
          <w:p w14:paraId="6D11AB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DFC6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1239" w:type="dxa"/>
            <w:noWrap w:val="0"/>
            <w:tcMar>
              <w:top w:w="15" w:type="dxa"/>
              <w:left w:w="15" w:type="dxa"/>
              <w:bottom w:w="15" w:type="dxa"/>
              <w:right w:w="15" w:type="dxa"/>
            </w:tcMar>
            <w:vAlign w:val="center"/>
          </w:tcPr>
          <w:p w14:paraId="12A03D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28E81C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C59B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10C44C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89CA0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6479" w:type="dxa"/>
            <w:noWrap w:val="0"/>
            <w:tcMar>
              <w:top w:w="15" w:type="dxa"/>
              <w:left w:w="15" w:type="dxa"/>
              <w:bottom w:w="15" w:type="dxa"/>
              <w:right w:w="15" w:type="dxa"/>
            </w:tcMar>
            <w:vAlign w:val="center"/>
          </w:tcPr>
          <w:p w14:paraId="5DB0E7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戏剧鉴赏</w:t>
            </w:r>
          </w:p>
        </w:tc>
        <w:tc>
          <w:tcPr>
            <w:tcW w:w="1239" w:type="dxa"/>
            <w:noWrap w:val="0"/>
            <w:tcMar>
              <w:top w:w="15" w:type="dxa"/>
              <w:left w:w="15" w:type="dxa"/>
              <w:bottom w:w="15" w:type="dxa"/>
              <w:right w:w="15" w:type="dxa"/>
            </w:tcMar>
            <w:vAlign w:val="center"/>
          </w:tcPr>
          <w:p w14:paraId="060F38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6C95C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239" w:type="dxa"/>
            <w:noWrap w:val="0"/>
            <w:tcMar>
              <w:top w:w="15" w:type="dxa"/>
              <w:left w:w="15" w:type="dxa"/>
              <w:bottom w:w="15" w:type="dxa"/>
              <w:right w:w="15" w:type="dxa"/>
            </w:tcMar>
            <w:vAlign w:val="center"/>
          </w:tcPr>
          <w:p w14:paraId="475F25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1D8BE0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7E56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D00A4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3D36A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55</w:t>
            </w:r>
          </w:p>
        </w:tc>
        <w:tc>
          <w:tcPr>
            <w:tcW w:w="6479" w:type="dxa"/>
            <w:noWrap w:val="0"/>
            <w:tcMar>
              <w:top w:w="15" w:type="dxa"/>
              <w:left w:w="15" w:type="dxa"/>
              <w:bottom w:w="15" w:type="dxa"/>
              <w:right w:w="15" w:type="dxa"/>
            </w:tcMar>
            <w:vAlign w:val="center"/>
          </w:tcPr>
          <w:p w14:paraId="18D36F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美术鉴赏</w:t>
            </w:r>
          </w:p>
        </w:tc>
        <w:tc>
          <w:tcPr>
            <w:tcW w:w="1239" w:type="dxa"/>
            <w:noWrap w:val="0"/>
            <w:tcMar>
              <w:top w:w="15" w:type="dxa"/>
              <w:left w:w="15" w:type="dxa"/>
              <w:bottom w:w="15" w:type="dxa"/>
              <w:right w:w="15" w:type="dxa"/>
            </w:tcMar>
            <w:vAlign w:val="center"/>
          </w:tcPr>
          <w:p w14:paraId="75009A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62F15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39</w:t>
            </w:r>
          </w:p>
        </w:tc>
        <w:tc>
          <w:tcPr>
            <w:tcW w:w="1239" w:type="dxa"/>
            <w:noWrap w:val="0"/>
            <w:tcMar>
              <w:top w:w="15" w:type="dxa"/>
              <w:left w:w="15" w:type="dxa"/>
              <w:bottom w:w="15" w:type="dxa"/>
              <w:right w:w="15" w:type="dxa"/>
            </w:tcMar>
            <w:vAlign w:val="center"/>
          </w:tcPr>
          <w:p w14:paraId="512416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115464B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7150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1182B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63899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56</w:t>
            </w:r>
          </w:p>
        </w:tc>
        <w:tc>
          <w:tcPr>
            <w:tcW w:w="6479" w:type="dxa"/>
            <w:noWrap w:val="0"/>
            <w:tcMar>
              <w:top w:w="15" w:type="dxa"/>
              <w:left w:w="15" w:type="dxa"/>
              <w:bottom w:w="15" w:type="dxa"/>
              <w:right w:w="15" w:type="dxa"/>
            </w:tcMar>
            <w:vAlign w:val="center"/>
          </w:tcPr>
          <w:p w14:paraId="64D7F2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戏曲鉴赏</w:t>
            </w:r>
          </w:p>
        </w:tc>
        <w:tc>
          <w:tcPr>
            <w:tcW w:w="1239" w:type="dxa"/>
            <w:noWrap w:val="0"/>
            <w:tcMar>
              <w:top w:w="15" w:type="dxa"/>
              <w:left w:w="15" w:type="dxa"/>
              <w:bottom w:w="15" w:type="dxa"/>
              <w:right w:w="15" w:type="dxa"/>
            </w:tcMar>
            <w:vAlign w:val="center"/>
          </w:tcPr>
          <w:p w14:paraId="52C8DB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9075D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1239" w:type="dxa"/>
            <w:noWrap w:val="0"/>
            <w:tcMar>
              <w:top w:w="15" w:type="dxa"/>
              <w:left w:w="15" w:type="dxa"/>
              <w:bottom w:w="15" w:type="dxa"/>
              <w:right w:w="15" w:type="dxa"/>
            </w:tcMar>
            <w:vAlign w:val="center"/>
          </w:tcPr>
          <w:p w14:paraId="0C0785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3DEAE0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A255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BD9F6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413E5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57</w:t>
            </w:r>
          </w:p>
        </w:tc>
        <w:tc>
          <w:tcPr>
            <w:tcW w:w="6479" w:type="dxa"/>
            <w:noWrap w:val="0"/>
            <w:tcMar>
              <w:top w:w="15" w:type="dxa"/>
              <w:left w:w="15" w:type="dxa"/>
              <w:bottom w:w="15" w:type="dxa"/>
              <w:right w:w="15" w:type="dxa"/>
            </w:tcMar>
            <w:vAlign w:val="center"/>
          </w:tcPr>
          <w:p w14:paraId="2F1A36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民歌鉴赏</w:t>
            </w:r>
          </w:p>
        </w:tc>
        <w:tc>
          <w:tcPr>
            <w:tcW w:w="1239" w:type="dxa"/>
            <w:noWrap w:val="0"/>
            <w:tcMar>
              <w:top w:w="15" w:type="dxa"/>
              <w:left w:w="15" w:type="dxa"/>
              <w:bottom w:w="15" w:type="dxa"/>
              <w:right w:w="15" w:type="dxa"/>
            </w:tcMar>
            <w:vAlign w:val="center"/>
          </w:tcPr>
          <w:p w14:paraId="24C4CD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0F83A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239" w:type="dxa"/>
            <w:noWrap w:val="0"/>
            <w:tcMar>
              <w:top w:w="15" w:type="dxa"/>
              <w:left w:w="15" w:type="dxa"/>
              <w:bottom w:w="15" w:type="dxa"/>
              <w:right w:w="15" w:type="dxa"/>
            </w:tcMar>
            <w:vAlign w:val="center"/>
          </w:tcPr>
          <w:p w14:paraId="3AF3FB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43AC52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4440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D5AB4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110B3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58</w:t>
            </w:r>
          </w:p>
        </w:tc>
        <w:tc>
          <w:tcPr>
            <w:tcW w:w="6479" w:type="dxa"/>
            <w:noWrap w:val="0"/>
            <w:tcMar>
              <w:top w:w="15" w:type="dxa"/>
              <w:left w:w="15" w:type="dxa"/>
              <w:bottom w:w="15" w:type="dxa"/>
              <w:right w:w="15" w:type="dxa"/>
            </w:tcMar>
            <w:vAlign w:val="center"/>
          </w:tcPr>
          <w:p w14:paraId="7D9AB6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漫画艺术欣赏与创作</w:t>
            </w:r>
          </w:p>
        </w:tc>
        <w:tc>
          <w:tcPr>
            <w:tcW w:w="1239" w:type="dxa"/>
            <w:noWrap w:val="0"/>
            <w:tcMar>
              <w:top w:w="15" w:type="dxa"/>
              <w:left w:w="15" w:type="dxa"/>
              <w:bottom w:w="15" w:type="dxa"/>
              <w:right w:w="15" w:type="dxa"/>
            </w:tcMar>
            <w:vAlign w:val="center"/>
          </w:tcPr>
          <w:p w14:paraId="544A19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E27E1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239" w:type="dxa"/>
            <w:noWrap w:val="0"/>
            <w:tcMar>
              <w:top w:w="15" w:type="dxa"/>
              <w:left w:w="15" w:type="dxa"/>
              <w:bottom w:w="15" w:type="dxa"/>
              <w:right w:w="15" w:type="dxa"/>
            </w:tcMar>
            <w:vAlign w:val="center"/>
          </w:tcPr>
          <w:p w14:paraId="087C00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0591DE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FB5D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39F638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劳动教育</w:t>
            </w:r>
          </w:p>
        </w:tc>
        <w:tc>
          <w:tcPr>
            <w:tcW w:w="1079" w:type="dxa"/>
            <w:noWrap w:val="0"/>
            <w:tcMar>
              <w:top w:w="15" w:type="dxa"/>
              <w:left w:w="15" w:type="dxa"/>
              <w:bottom w:w="15" w:type="dxa"/>
              <w:right w:w="15" w:type="dxa"/>
            </w:tcMar>
            <w:vAlign w:val="center"/>
          </w:tcPr>
          <w:p w14:paraId="3C9297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59</w:t>
            </w:r>
          </w:p>
        </w:tc>
        <w:tc>
          <w:tcPr>
            <w:tcW w:w="6479" w:type="dxa"/>
            <w:noWrap w:val="0"/>
            <w:tcMar>
              <w:top w:w="15" w:type="dxa"/>
              <w:left w:w="15" w:type="dxa"/>
              <w:bottom w:w="15" w:type="dxa"/>
              <w:right w:w="15" w:type="dxa"/>
            </w:tcMar>
            <w:vAlign w:val="center"/>
          </w:tcPr>
          <w:p w14:paraId="548CCF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劳动教育（西安理工大学）</w:t>
            </w:r>
          </w:p>
        </w:tc>
        <w:tc>
          <w:tcPr>
            <w:tcW w:w="1239" w:type="dxa"/>
            <w:noWrap w:val="0"/>
            <w:tcMar>
              <w:top w:w="15" w:type="dxa"/>
              <w:left w:w="15" w:type="dxa"/>
              <w:bottom w:w="15" w:type="dxa"/>
              <w:right w:w="15" w:type="dxa"/>
            </w:tcMar>
            <w:vAlign w:val="center"/>
          </w:tcPr>
          <w:p w14:paraId="1F9E9C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817EC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239" w:type="dxa"/>
            <w:noWrap w:val="0"/>
            <w:tcMar>
              <w:top w:w="15" w:type="dxa"/>
              <w:left w:w="15" w:type="dxa"/>
              <w:bottom w:w="15" w:type="dxa"/>
              <w:right w:w="15" w:type="dxa"/>
            </w:tcMar>
            <w:vAlign w:val="center"/>
          </w:tcPr>
          <w:p w14:paraId="4C3D1A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304198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185B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963C6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A7267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w:t>
            </w:r>
          </w:p>
        </w:tc>
        <w:tc>
          <w:tcPr>
            <w:tcW w:w="6479" w:type="dxa"/>
            <w:noWrap w:val="0"/>
            <w:tcMar>
              <w:top w:w="15" w:type="dxa"/>
              <w:left w:w="15" w:type="dxa"/>
              <w:bottom w:w="15" w:type="dxa"/>
              <w:right w:w="15" w:type="dxa"/>
            </w:tcMar>
            <w:vAlign w:val="center"/>
          </w:tcPr>
          <w:p w14:paraId="6D7512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劳动教育</w:t>
            </w:r>
          </w:p>
        </w:tc>
        <w:tc>
          <w:tcPr>
            <w:tcW w:w="1239" w:type="dxa"/>
            <w:noWrap w:val="0"/>
            <w:tcMar>
              <w:top w:w="15" w:type="dxa"/>
              <w:left w:w="15" w:type="dxa"/>
              <w:bottom w:w="15" w:type="dxa"/>
              <w:right w:w="15" w:type="dxa"/>
            </w:tcMar>
            <w:vAlign w:val="center"/>
          </w:tcPr>
          <w:p w14:paraId="7E8D23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47630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74DBE4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B361F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651F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15B995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1AB6E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w:t>
            </w:r>
          </w:p>
        </w:tc>
        <w:tc>
          <w:tcPr>
            <w:tcW w:w="6479" w:type="dxa"/>
            <w:noWrap w:val="0"/>
            <w:tcMar>
              <w:top w:w="15" w:type="dxa"/>
              <w:left w:w="15" w:type="dxa"/>
              <w:bottom w:w="15" w:type="dxa"/>
              <w:right w:w="15" w:type="dxa"/>
            </w:tcMar>
            <w:vAlign w:val="center"/>
          </w:tcPr>
          <w:p w14:paraId="72048B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大学生服务性劳动教育</w:t>
            </w:r>
          </w:p>
        </w:tc>
        <w:tc>
          <w:tcPr>
            <w:tcW w:w="1239" w:type="dxa"/>
            <w:noWrap w:val="0"/>
            <w:tcMar>
              <w:top w:w="15" w:type="dxa"/>
              <w:left w:w="15" w:type="dxa"/>
              <w:bottom w:w="15" w:type="dxa"/>
              <w:right w:w="15" w:type="dxa"/>
            </w:tcMar>
            <w:vAlign w:val="center"/>
          </w:tcPr>
          <w:p w14:paraId="659AAE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B8DF0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239" w:type="dxa"/>
            <w:noWrap w:val="0"/>
            <w:tcMar>
              <w:top w:w="15" w:type="dxa"/>
              <w:left w:w="15" w:type="dxa"/>
              <w:bottom w:w="15" w:type="dxa"/>
              <w:right w:w="15" w:type="dxa"/>
            </w:tcMar>
            <w:vAlign w:val="center"/>
          </w:tcPr>
          <w:p w14:paraId="3E170F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0.5</w:t>
            </w:r>
          </w:p>
        </w:tc>
        <w:tc>
          <w:tcPr>
            <w:tcW w:w="0" w:type="dxa"/>
            <w:vMerge w:val="continue"/>
            <w:noWrap w:val="0"/>
            <w:vAlign w:val="center"/>
          </w:tcPr>
          <w:p w14:paraId="23CE29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D9A9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654DD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2FDE8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62</w:t>
            </w:r>
          </w:p>
        </w:tc>
        <w:tc>
          <w:tcPr>
            <w:tcW w:w="6479" w:type="dxa"/>
            <w:noWrap w:val="0"/>
            <w:tcMar>
              <w:top w:w="15" w:type="dxa"/>
              <w:left w:w="15" w:type="dxa"/>
              <w:bottom w:w="15" w:type="dxa"/>
              <w:right w:w="15" w:type="dxa"/>
            </w:tcMar>
            <w:vAlign w:val="center"/>
          </w:tcPr>
          <w:p w14:paraId="1FDB0A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大学生劳动教育概论</w:t>
            </w:r>
          </w:p>
        </w:tc>
        <w:tc>
          <w:tcPr>
            <w:tcW w:w="1239" w:type="dxa"/>
            <w:noWrap w:val="0"/>
            <w:tcMar>
              <w:top w:w="15" w:type="dxa"/>
              <w:left w:w="15" w:type="dxa"/>
              <w:bottom w:w="15" w:type="dxa"/>
              <w:right w:w="15" w:type="dxa"/>
            </w:tcMar>
            <w:vAlign w:val="center"/>
          </w:tcPr>
          <w:p w14:paraId="4086A6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CAB82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239" w:type="dxa"/>
            <w:noWrap w:val="0"/>
            <w:tcMar>
              <w:top w:w="15" w:type="dxa"/>
              <w:left w:w="15" w:type="dxa"/>
              <w:bottom w:w="15" w:type="dxa"/>
              <w:right w:w="15" w:type="dxa"/>
            </w:tcMar>
            <w:vAlign w:val="center"/>
          </w:tcPr>
          <w:p w14:paraId="067A0F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3921A2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FCED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582B69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职业</w:t>
            </w:r>
          </w:p>
          <w:p w14:paraId="7A868B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素养</w:t>
            </w:r>
          </w:p>
        </w:tc>
        <w:tc>
          <w:tcPr>
            <w:tcW w:w="1079" w:type="dxa"/>
            <w:noWrap w:val="0"/>
            <w:tcMar>
              <w:top w:w="15" w:type="dxa"/>
              <w:left w:w="15" w:type="dxa"/>
              <w:bottom w:w="15" w:type="dxa"/>
              <w:right w:w="15" w:type="dxa"/>
            </w:tcMar>
            <w:vAlign w:val="center"/>
          </w:tcPr>
          <w:p w14:paraId="6EEC86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63</w:t>
            </w:r>
          </w:p>
        </w:tc>
        <w:tc>
          <w:tcPr>
            <w:tcW w:w="6479" w:type="dxa"/>
            <w:noWrap w:val="0"/>
            <w:tcMar>
              <w:top w:w="15" w:type="dxa"/>
              <w:left w:w="15" w:type="dxa"/>
              <w:bottom w:w="15" w:type="dxa"/>
              <w:right w:w="15" w:type="dxa"/>
            </w:tcMar>
            <w:vAlign w:val="center"/>
          </w:tcPr>
          <w:p w14:paraId="4B06CC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男生穿搭技巧</w:t>
            </w:r>
          </w:p>
        </w:tc>
        <w:tc>
          <w:tcPr>
            <w:tcW w:w="1239" w:type="dxa"/>
            <w:noWrap w:val="0"/>
            <w:tcMar>
              <w:top w:w="15" w:type="dxa"/>
              <w:left w:w="15" w:type="dxa"/>
              <w:bottom w:w="15" w:type="dxa"/>
              <w:right w:w="15" w:type="dxa"/>
            </w:tcMar>
            <w:vAlign w:val="center"/>
          </w:tcPr>
          <w:p w14:paraId="19B323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90425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239" w:type="dxa"/>
            <w:noWrap w:val="0"/>
            <w:tcMar>
              <w:top w:w="15" w:type="dxa"/>
              <w:left w:w="15" w:type="dxa"/>
              <w:bottom w:w="15" w:type="dxa"/>
              <w:right w:w="15" w:type="dxa"/>
            </w:tcMar>
            <w:vAlign w:val="center"/>
          </w:tcPr>
          <w:p w14:paraId="6AD0C5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1E882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5920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A60EE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06562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w:t>
            </w:r>
          </w:p>
        </w:tc>
        <w:tc>
          <w:tcPr>
            <w:tcW w:w="6479" w:type="dxa"/>
            <w:noWrap w:val="0"/>
            <w:tcMar>
              <w:top w:w="15" w:type="dxa"/>
              <w:left w:w="15" w:type="dxa"/>
              <w:bottom w:w="15" w:type="dxa"/>
              <w:right w:w="15" w:type="dxa"/>
            </w:tcMar>
            <w:vAlign w:val="center"/>
          </w:tcPr>
          <w:p w14:paraId="03D853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应用文写作技能与规范</w:t>
            </w:r>
          </w:p>
        </w:tc>
        <w:tc>
          <w:tcPr>
            <w:tcW w:w="1239" w:type="dxa"/>
            <w:noWrap w:val="0"/>
            <w:tcMar>
              <w:top w:w="15" w:type="dxa"/>
              <w:left w:w="15" w:type="dxa"/>
              <w:bottom w:w="15" w:type="dxa"/>
              <w:right w:w="15" w:type="dxa"/>
            </w:tcMar>
            <w:vAlign w:val="center"/>
          </w:tcPr>
          <w:p w14:paraId="207C14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D1E15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239" w:type="dxa"/>
            <w:noWrap w:val="0"/>
            <w:tcMar>
              <w:top w:w="15" w:type="dxa"/>
              <w:left w:w="15" w:type="dxa"/>
              <w:bottom w:w="15" w:type="dxa"/>
              <w:right w:w="15" w:type="dxa"/>
            </w:tcMar>
            <w:vAlign w:val="center"/>
          </w:tcPr>
          <w:p w14:paraId="0BF883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F4F24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931E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BD4B7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503BA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w:t>
            </w:r>
          </w:p>
        </w:tc>
        <w:tc>
          <w:tcPr>
            <w:tcW w:w="6479" w:type="dxa"/>
            <w:noWrap w:val="0"/>
            <w:tcMar>
              <w:top w:w="15" w:type="dxa"/>
              <w:left w:w="15" w:type="dxa"/>
              <w:bottom w:w="15" w:type="dxa"/>
              <w:right w:w="15" w:type="dxa"/>
            </w:tcMar>
            <w:vAlign w:val="center"/>
          </w:tcPr>
          <w:p w14:paraId="7DA3D8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形象管理</w:t>
            </w:r>
          </w:p>
        </w:tc>
        <w:tc>
          <w:tcPr>
            <w:tcW w:w="1239" w:type="dxa"/>
            <w:noWrap w:val="0"/>
            <w:tcMar>
              <w:top w:w="15" w:type="dxa"/>
              <w:left w:w="15" w:type="dxa"/>
              <w:bottom w:w="15" w:type="dxa"/>
              <w:right w:w="15" w:type="dxa"/>
            </w:tcMar>
            <w:vAlign w:val="center"/>
          </w:tcPr>
          <w:p w14:paraId="587946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48467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239" w:type="dxa"/>
            <w:noWrap w:val="0"/>
            <w:tcMar>
              <w:top w:w="15" w:type="dxa"/>
              <w:left w:w="15" w:type="dxa"/>
              <w:bottom w:w="15" w:type="dxa"/>
              <w:right w:w="15" w:type="dxa"/>
            </w:tcMar>
            <w:vAlign w:val="center"/>
          </w:tcPr>
          <w:p w14:paraId="7A5674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08E0D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CD06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83E18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0DC40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66</w:t>
            </w:r>
          </w:p>
        </w:tc>
        <w:tc>
          <w:tcPr>
            <w:tcW w:w="6479" w:type="dxa"/>
            <w:noWrap w:val="0"/>
            <w:tcMar>
              <w:top w:w="15" w:type="dxa"/>
              <w:left w:w="15" w:type="dxa"/>
              <w:bottom w:w="15" w:type="dxa"/>
              <w:right w:w="15" w:type="dxa"/>
            </w:tcMar>
            <w:vAlign w:val="center"/>
          </w:tcPr>
          <w:p w14:paraId="52623E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形象设计</w:t>
            </w:r>
          </w:p>
        </w:tc>
        <w:tc>
          <w:tcPr>
            <w:tcW w:w="1239" w:type="dxa"/>
            <w:noWrap w:val="0"/>
            <w:tcMar>
              <w:top w:w="15" w:type="dxa"/>
              <w:left w:w="15" w:type="dxa"/>
              <w:bottom w:w="15" w:type="dxa"/>
              <w:right w:w="15" w:type="dxa"/>
            </w:tcMar>
            <w:vAlign w:val="center"/>
          </w:tcPr>
          <w:p w14:paraId="4013C4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66399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2AD47A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81C65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83E8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F2613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6C0D7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67</w:t>
            </w:r>
          </w:p>
        </w:tc>
        <w:tc>
          <w:tcPr>
            <w:tcW w:w="6479" w:type="dxa"/>
            <w:noWrap w:val="0"/>
            <w:tcMar>
              <w:top w:w="15" w:type="dxa"/>
              <w:left w:w="15" w:type="dxa"/>
              <w:bottom w:w="15" w:type="dxa"/>
              <w:right w:w="15" w:type="dxa"/>
            </w:tcMar>
            <w:vAlign w:val="center"/>
          </w:tcPr>
          <w:p w14:paraId="20B76A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情绪管理</w:t>
            </w:r>
          </w:p>
        </w:tc>
        <w:tc>
          <w:tcPr>
            <w:tcW w:w="1239" w:type="dxa"/>
            <w:noWrap w:val="0"/>
            <w:tcMar>
              <w:top w:w="15" w:type="dxa"/>
              <w:left w:w="15" w:type="dxa"/>
              <w:bottom w:w="15" w:type="dxa"/>
              <w:right w:w="15" w:type="dxa"/>
            </w:tcMar>
            <w:vAlign w:val="center"/>
          </w:tcPr>
          <w:p w14:paraId="2132E8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32C1F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24C639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7BF6A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F284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9829A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E089E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68</w:t>
            </w:r>
          </w:p>
        </w:tc>
        <w:tc>
          <w:tcPr>
            <w:tcW w:w="6479" w:type="dxa"/>
            <w:noWrap w:val="0"/>
            <w:tcMar>
              <w:top w:w="15" w:type="dxa"/>
              <w:left w:w="15" w:type="dxa"/>
              <w:bottom w:w="15" w:type="dxa"/>
              <w:right w:w="15" w:type="dxa"/>
            </w:tcMar>
            <w:vAlign w:val="center"/>
          </w:tcPr>
          <w:p w14:paraId="518FFB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时间管理</w:t>
            </w:r>
          </w:p>
        </w:tc>
        <w:tc>
          <w:tcPr>
            <w:tcW w:w="1239" w:type="dxa"/>
            <w:noWrap w:val="0"/>
            <w:tcMar>
              <w:top w:w="15" w:type="dxa"/>
              <w:left w:w="15" w:type="dxa"/>
              <w:bottom w:w="15" w:type="dxa"/>
              <w:right w:w="15" w:type="dxa"/>
            </w:tcMar>
            <w:vAlign w:val="center"/>
          </w:tcPr>
          <w:p w14:paraId="3CDC48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94703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4B5D0B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47E3D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52D3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28959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43978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69</w:t>
            </w:r>
          </w:p>
        </w:tc>
        <w:tc>
          <w:tcPr>
            <w:tcW w:w="6479" w:type="dxa"/>
            <w:noWrap w:val="0"/>
            <w:tcMar>
              <w:top w:w="15" w:type="dxa"/>
              <w:left w:w="15" w:type="dxa"/>
              <w:bottom w:w="15" w:type="dxa"/>
              <w:right w:w="15" w:type="dxa"/>
            </w:tcMar>
            <w:vAlign w:val="center"/>
          </w:tcPr>
          <w:p w14:paraId="6C9182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职业压力管理</w:t>
            </w:r>
          </w:p>
        </w:tc>
        <w:tc>
          <w:tcPr>
            <w:tcW w:w="1239" w:type="dxa"/>
            <w:noWrap w:val="0"/>
            <w:tcMar>
              <w:top w:w="15" w:type="dxa"/>
              <w:left w:w="15" w:type="dxa"/>
              <w:bottom w:w="15" w:type="dxa"/>
              <w:right w:w="15" w:type="dxa"/>
            </w:tcMar>
            <w:vAlign w:val="center"/>
          </w:tcPr>
          <w:p w14:paraId="25D294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F5B57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159BDA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E95A9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F378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5AE3B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716C7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70</w:t>
            </w:r>
          </w:p>
        </w:tc>
        <w:tc>
          <w:tcPr>
            <w:tcW w:w="6479" w:type="dxa"/>
            <w:noWrap w:val="0"/>
            <w:tcMar>
              <w:top w:w="15" w:type="dxa"/>
              <w:left w:w="15" w:type="dxa"/>
              <w:bottom w:w="15" w:type="dxa"/>
              <w:right w:w="15" w:type="dxa"/>
            </w:tcMar>
            <w:vAlign w:val="center"/>
          </w:tcPr>
          <w:p w14:paraId="626F05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九型人格之职场心理</w:t>
            </w:r>
          </w:p>
        </w:tc>
        <w:tc>
          <w:tcPr>
            <w:tcW w:w="1239" w:type="dxa"/>
            <w:noWrap w:val="0"/>
            <w:tcMar>
              <w:top w:w="15" w:type="dxa"/>
              <w:left w:w="15" w:type="dxa"/>
              <w:bottom w:w="15" w:type="dxa"/>
              <w:right w:w="15" w:type="dxa"/>
            </w:tcMar>
            <w:vAlign w:val="center"/>
          </w:tcPr>
          <w:p w14:paraId="7AE2B9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6B456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239" w:type="dxa"/>
            <w:noWrap w:val="0"/>
            <w:tcMar>
              <w:top w:w="15" w:type="dxa"/>
              <w:left w:w="15" w:type="dxa"/>
              <w:bottom w:w="15" w:type="dxa"/>
              <w:right w:w="15" w:type="dxa"/>
            </w:tcMar>
            <w:vAlign w:val="center"/>
          </w:tcPr>
          <w:p w14:paraId="4AF917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3FBB32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74EF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192816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CE451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w:t>
            </w:r>
          </w:p>
        </w:tc>
        <w:tc>
          <w:tcPr>
            <w:tcW w:w="6479" w:type="dxa"/>
            <w:noWrap w:val="0"/>
            <w:tcMar>
              <w:top w:w="15" w:type="dxa"/>
              <w:left w:w="15" w:type="dxa"/>
              <w:bottom w:w="15" w:type="dxa"/>
              <w:right w:w="15" w:type="dxa"/>
            </w:tcMar>
            <w:vAlign w:val="center"/>
          </w:tcPr>
          <w:p w14:paraId="1185AE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辩论修养</w:t>
            </w:r>
          </w:p>
        </w:tc>
        <w:tc>
          <w:tcPr>
            <w:tcW w:w="1239" w:type="dxa"/>
            <w:noWrap w:val="0"/>
            <w:tcMar>
              <w:top w:w="15" w:type="dxa"/>
              <w:left w:w="15" w:type="dxa"/>
              <w:bottom w:w="15" w:type="dxa"/>
              <w:right w:w="15" w:type="dxa"/>
            </w:tcMar>
            <w:vAlign w:val="center"/>
          </w:tcPr>
          <w:p w14:paraId="1624BA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82DFB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239" w:type="dxa"/>
            <w:noWrap w:val="0"/>
            <w:tcMar>
              <w:top w:w="15" w:type="dxa"/>
              <w:left w:w="15" w:type="dxa"/>
              <w:bottom w:w="15" w:type="dxa"/>
              <w:right w:w="15" w:type="dxa"/>
            </w:tcMar>
            <w:vAlign w:val="center"/>
          </w:tcPr>
          <w:p w14:paraId="048C08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796733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DD14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5D5CD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38A4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479" w:type="dxa"/>
            <w:noWrap w:val="0"/>
            <w:tcMar>
              <w:top w:w="15" w:type="dxa"/>
              <w:left w:w="15" w:type="dxa"/>
              <w:bottom w:w="15" w:type="dxa"/>
              <w:right w:w="15" w:type="dxa"/>
            </w:tcMar>
            <w:vAlign w:val="center"/>
          </w:tcPr>
          <w:p w14:paraId="5D13DF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现代社交与礼仪</w:t>
            </w:r>
          </w:p>
        </w:tc>
        <w:tc>
          <w:tcPr>
            <w:tcW w:w="1239" w:type="dxa"/>
            <w:noWrap w:val="0"/>
            <w:tcMar>
              <w:top w:w="15" w:type="dxa"/>
              <w:left w:w="15" w:type="dxa"/>
              <w:bottom w:w="15" w:type="dxa"/>
              <w:right w:w="15" w:type="dxa"/>
            </w:tcMar>
            <w:vAlign w:val="center"/>
          </w:tcPr>
          <w:p w14:paraId="1FD93A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3082F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548B1D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2A1461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004C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B7A09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99715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73</w:t>
            </w:r>
          </w:p>
        </w:tc>
        <w:tc>
          <w:tcPr>
            <w:tcW w:w="6479" w:type="dxa"/>
            <w:noWrap w:val="0"/>
            <w:tcMar>
              <w:top w:w="15" w:type="dxa"/>
              <w:left w:w="15" w:type="dxa"/>
              <w:bottom w:w="15" w:type="dxa"/>
              <w:right w:w="15" w:type="dxa"/>
            </w:tcMar>
            <w:vAlign w:val="center"/>
          </w:tcPr>
          <w:p w14:paraId="44B933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女生穿搭技巧</w:t>
            </w:r>
          </w:p>
        </w:tc>
        <w:tc>
          <w:tcPr>
            <w:tcW w:w="1239" w:type="dxa"/>
            <w:noWrap w:val="0"/>
            <w:tcMar>
              <w:top w:w="15" w:type="dxa"/>
              <w:left w:w="15" w:type="dxa"/>
              <w:bottom w:w="15" w:type="dxa"/>
              <w:right w:w="15" w:type="dxa"/>
            </w:tcMar>
            <w:vAlign w:val="center"/>
          </w:tcPr>
          <w:p w14:paraId="28AE11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1FC27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239" w:type="dxa"/>
            <w:noWrap w:val="0"/>
            <w:tcMar>
              <w:top w:w="15" w:type="dxa"/>
              <w:left w:w="15" w:type="dxa"/>
              <w:bottom w:w="15" w:type="dxa"/>
              <w:right w:w="15" w:type="dxa"/>
            </w:tcMar>
            <w:vAlign w:val="center"/>
          </w:tcPr>
          <w:p w14:paraId="5F9445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78D3BD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20E6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77C25B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职业发展与就业指导</w:t>
            </w:r>
          </w:p>
        </w:tc>
        <w:tc>
          <w:tcPr>
            <w:tcW w:w="1079" w:type="dxa"/>
            <w:noWrap w:val="0"/>
            <w:tcMar>
              <w:top w:w="15" w:type="dxa"/>
              <w:left w:w="15" w:type="dxa"/>
              <w:bottom w:w="15" w:type="dxa"/>
              <w:right w:w="15" w:type="dxa"/>
            </w:tcMar>
            <w:vAlign w:val="center"/>
          </w:tcPr>
          <w:p w14:paraId="58B9A8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74</w:t>
            </w:r>
          </w:p>
        </w:tc>
        <w:tc>
          <w:tcPr>
            <w:tcW w:w="6479" w:type="dxa"/>
            <w:noWrap w:val="0"/>
            <w:tcMar>
              <w:top w:w="15" w:type="dxa"/>
              <w:left w:w="15" w:type="dxa"/>
              <w:bottom w:w="15" w:type="dxa"/>
              <w:right w:w="15" w:type="dxa"/>
            </w:tcMar>
            <w:vAlign w:val="center"/>
          </w:tcPr>
          <w:p w14:paraId="6D3491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大学生涯规划与职业发展</w:t>
            </w:r>
          </w:p>
        </w:tc>
        <w:tc>
          <w:tcPr>
            <w:tcW w:w="1239" w:type="dxa"/>
            <w:noWrap w:val="0"/>
            <w:tcMar>
              <w:top w:w="15" w:type="dxa"/>
              <w:left w:w="15" w:type="dxa"/>
              <w:bottom w:w="15" w:type="dxa"/>
              <w:right w:w="15" w:type="dxa"/>
            </w:tcMar>
            <w:vAlign w:val="center"/>
          </w:tcPr>
          <w:p w14:paraId="32CB52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F5B46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6C8BA7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356CB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4044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2D577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C042C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75</w:t>
            </w:r>
          </w:p>
        </w:tc>
        <w:tc>
          <w:tcPr>
            <w:tcW w:w="6479" w:type="dxa"/>
            <w:noWrap w:val="0"/>
            <w:tcMar>
              <w:top w:w="15" w:type="dxa"/>
              <w:left w:w="15" w:type="dxa"/>
              <w:bottom w:w="15" w:type="dxa"/>
              <w:right w:w="15" w:type="dxa"/>
            </w:tcMar>
            <w:vAlign w:val="center"/>
          </w:tcPr>
          <w:p w14:paraId="6CF8CA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大学生职业发展与就业指导（福州大学版）</w:t>
            </w:r>
          </w:p>
        </w:tc>
        <w:tc>
          <w:tcPr>
            <w:tcW w:w="1239" w:type="dxa"/>
            <w:noWrap w:val="0"/>
            <w:tcMar>
              <w:top w:w="15" w:type="dxa"/>
              <w:left w:w="15" w:type="dxa"/>
              <w:bottom w:w="15" w:type="dxa"/>
              <w:right w:w="15" w:type="dxa"/>
            </w:tcMar>
            <w:vAlign w:val="center"/>
          </w:tcPr>
          <w:p w14:paraId="267802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5275C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239" w:type="dxa"/>
            <w:noWrap w:val="0"/>
            <w:tcMar>
              <w:top w:w="15" w:type="dxa"/>
              <w:left w:w="15" w:type="dxa"/>
              <w:bottom w:w="15" w:type="dxa"/>
              <w:right w:w="15" w:type="dxa"/>
            </w:tcMar>
            <w:vAlign w:val="center"/>
          </w:tcPr>
          <w:p w14:paraId="496035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2EFAB9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F461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C568D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4B42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76</w:t>
            </w:r>
          </w:p>
        </w:tc>
        <w:tc>
          <w:tcPr>
            <w:tcW w:w="6479" w:type="dxa"/>
            <w:noWrap w:val="0"/>
            <w:tcMar>
              <w:top w:w="15" w:type="dxa"/>
              <w:left w:w="15" w:type="dxa"/>
              <w:bottom w:w="15" w:type="dxa"/>
              <w:right w:w="15" w:type="dxa"/>
            </w:tcMar>
            <w:vAlign w:val="center"/>
          </w:tcPr>
          <w:p w14:paraId="1FC64B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大学生职业生涯规划（入学版）</w:t>
            </w:r>
          </w:p>
        </w:tc>
        <w:tc>
          <w:tcPr>
            <w:tcW w:w="1239" w:type="dxa"/>
            <w:noWrap w:val="0"/>
            <w:tcMar>
              <w:top w:w="15" w:type="dxa"/>
              <w:left w:w="15" w:type="dxa"/>
              <w:bottom w:w="15" w:type="dxa"/>
              <w:right w:w="15" w:type="dxa"/>
            </w:tcMar>
            <w:vAlign w:val="center"/>
          </w:tcPr>
          <w:p w14:paraId="0F4955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5F62D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239" w:type="dxa"/>
            <w:noWrap w:val="0"/>
            <w:tcMar>
              <w:top w:w="15" w:type="dxa"/>
              <w:left w:w="15" w:type="dxa"/>
              <w:bottom w:w="15" w:type="dxa"/>
              <w:right w:w="15" w:type="dxa"/>
            </w:tcMar>
            <w:vAlign w:val="center"/>
          </w:tcPr>
          <w:p w14:paraId="346CC4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45266B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6225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5AE83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D6867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77</w:t>
            </w:r>
          </w:p>
        </w:tc>
        <w:tc>
          <w:tcPr>
            <w:tcW w:w="6479" w:type="dxa"/>
            <w:noWrap w:val="0"/>
            <w:tcMar>
              <w:top w:w="15" w:type="dxa"/>
              <w:left w:w="15" w:type="dxa"/>
              <w:bottom w:w="15" w:type="dxa"/>
              <w:right w:w="15" w:type="dxa"/>
            </w:tcMar>
            <w:vAlign w:val="center"/>
          </w:tcPr>
          <w:p w14:paraId="4FE12B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不负卿春-大学生职业生涯规划</w:t>
            </w:r>
          </w:p>
        </w:tc>
        <w:tc>
          <w:tcPr>
            <w:tcW w:w="1239" w:type="dxa"/>
            <w:noWrap w:val="0"/>
            <w:tcMar>
              <w:top w:w="15" w:type="dxa"/>
              <w:left w:w="15" w:type="dxa"/>
              <w:bottom w:w="15" w:type="dxa"/>
              <w:right w:w="15" w:type="dxa"/>
            </w:tcMar>
            <w:vAlign w:val="center"/>
          </w:tcPr>
          <w:p w14:paraId="22ED8D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D5956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239" w:type="dxa"/>
            <w:noWrap w:val="0"/>
            <w:tcMar>
              <w:top w:w="15" w:type="dxa"/>
              <w:left w:w="15" w:type="dxa"/>
              <w:bottom w:w="15" w:type="dxa"/>
              <w:right w:w="15" w:type="dxa"/>
            </w:tcMar>
            <w:vAlign w:val="center"/>
          </w:tcPr>
          <w:p w14:paraId="3849B6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73481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E68E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07C69A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创新</w:t>
            </w:r>
          </w:p>
          <w:p w14:paraId="4824E3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创业</w:t>
            </w:r>
          </w:p>
        </w:tc>
        <w:tc>
          <w:tcPr>
            <w:tcW w:w="1079" w:type="dxa"/>
            <w:noWrap w:val="0"/>
            <w:tcMar>
              <w:top w:w="15" w:type="dxa"/>
              <w:left w:w="15" w:type="dxa"/>
              <w:bottom w:w="15" w:type="dxa"/>
              <w:right w:w="15" w:type="dxa"/>
            </w:tcMar>
            <w:vAlign w:val="center"/>
          </w:tcPr>
          <w:p w14:paraId="0CAFCC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78</w:t>
            </w:r>
          </w:p>
        </w:tc>
        <w:tc>
          <w:tcPr>
            <w:tcW w:w="6479" w:type="dxa"/>
            <w:noWrap w:val="0"/>
            <w:tcMar>
              <w:top w:w="15" w:type="dxa"/>
              <w:left w:w="15" w:type="dxa"/>
              <w:bottom w:w="15" w:type="dxa"/>
              <w:right w:w="15" w:type="dxa"/>
            </w:tcMar>
            <w:vAlign w:val="center"/>
          </w:tcPr>
          <w:p w14:paraId="2848D7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创新思维训练</w:t>
            </w:r>
          </w:p>
        </w:tc>
        <w:tc>
          <w:tcPr>
            <w:tcW w:w="1239" w:type="dxa"/>
            <w:noWrap w:val="0"/>
            <w:tcMar>
              <w:top w:w="15" w:type="dxa"/>
              <w:left w:w="15" w:type="dxa"/>
              <w:bottom w:w="15" w:type="dxa"/>
              <w:right w:w="15" w:type="dxa"/>
            </w:tcMar>
            <w:vAlign w:val="center"/>
          </w:tcPr>
          <w:p w14:paraId="3292CF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CCB2D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360A6C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4F6BEF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557E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7D331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FF50C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79</w:t>
            </w:r>
          </w:p>
        </w:tc>
        <w:tc>
          <w:tcPr>
            <w:tcW w:w="6479" w:type="dxa"/>
            <w:noWrap w:val="0"/>
            <w:tcMar>
              <w:top w:w="15" w:type="dxa"/>
              <w:left w:w="15" w:type="dxa"/>
              <w:bottom w:w="15" w:type="dxa"/>
              <w:right w:w="15" w:type="dxa"/>
            </w:tcMar>
            <w:vAlign w:val="center"/>
          </w:tcPr>
          <w:p w14:paraId="4FED21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创新中国</w:t>
            </w:r>
          </w:p>
        </w:tc>
        <w:tc>
          <w:tcPr>
            <w:tcW w:w="1239" w:type="dxa"/>
            <w:noWrap w:val="0"/>
            <w:tcMar>
              <w:top w:w="15" w:type="dxa"/>
              <w:left w:w="15" w:type="dxa"/>
              <w:bottom w:w="15" w:type="dxa"/>
              <w:right w:w="15" w:type="dxa"/>
            </w:tcMar>
            <w:vAlign w:val="center"/>
          </w:tcPr>
          <w:p w14:paraId="67F82E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056FA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239" w:type="dxa"/>
            <w:noWrap w:val="0"/>
            <w:tcMar>
              <w:top w:w="15" w:type="dxa"/>
              <w:left w:w="15" w:type="dxa"/>
              <w:bottom w:w="15" w:type="dxa"/>
              <w:right w:w="15" w:type="dxa"/>
            </w:tcMar>
            <w:vAlign w:val="center"/>
          </w:tcPr>
          <w:p w14:paraId="5E64F5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1CF926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BF07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51967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218C4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80</w:t>
            </w:r>
          </w:p>
        </w:tc>
        <w:tc>
          <w:tcPr>
            <w:tcW w:w="6479" w:type="dxa"/>
            <w:noWrap w:val="0"/>
            <w:tcMar>
              <w:top w:w="15" w:type="dxa"/>
              <w:left w:w="15" w:type="dxa"/>
              <w:bottom w:w="15" w:type="dxa"/>
              <w:right w:w="15" w:type="dxa"/>
            </w:tcMar>
            <w:vAlign w:val="center"/>
          </w:tcPr>
          <w:p w14:paraId="523FD3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创业人生</w:t>
            </w:r>
          </w:p>
        </w:tc>
        <w:tc>
          <w:tcPr>
            <w:tcW w:w="1239" w:type="dxa"/>
            <w:noWrap w:val="0"/>
            <w:tcMar>
              <w:top w:w="15" w:type="dxa"/>
              <w:left w:w="15" w:type="dxa"/>
              <w:bottom w:w="15" w:type="dxa"/>
              <w:right w:w="15" w:type="dxa"/>
            </w:tcMar>
            <w:vAlign w:val="center"/>
          </w:tcPr>
          <w:p w14:paraId="79507C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94676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239" w:type="dxa"/>
            <w:noWrap w:val="0"/>
            <w:tcMar>
              <w:top w:w="15" w:type="dxa"/>
              <w:left w:w="15" w:type="dxa"/>
              <w:bottom w:w="15" w:type="dxa"/>
              <w:right w:w="15" w:type="dxa"/>
            </w:tcMar>
            <w:vAlign w:val="center"/>
          </w:tcPr>
          <w:p w14:paraId="4C59BC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8C28D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5AF6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4B47C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A0664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w:t>
            </w:r>
          </w:p>
        </w:tc>
        <w:tc>
          <w:tcPr>
            <w:tcW w:w="6479" w:type="dxa"/>
            <w:noWrap w:val="0"/>
            <w:tcMar>
              <w:top w:w="15" w:type="dxa"/>
              <w:left w:w="15" w:type="dxa"/>
              <w:bottom w:w="15" w:type="dxa"/>
              <w:right w:w="15" w:type="dxa"/>
            </w:tcMar>
            <w:vAlign w:val="center"/>
          </w:tcPr>
          <w:p w14:paraId="47104E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精益—大学生创新与创业</w:t>
            </w:r>
          </w:p>
        </w:tc>
        <w:tc>
          <w:tcPr>
            <w:tcW w:w="1239" w:type="dxa"/>
            <w:noWrap w:val="0"/>
            <w:tcMar>
              <w:top w:w="15" w:type="dxa"/>
              <w:left w:w="15" w:type="dxa"/>
              <w:bottom w:w="15" w:type="dxa"/>
              <w:right w:w="15" w:type="dxa"/>
            </w:tcMar>
            <w:vAlign w:val="center"/>
          </w:tcPr>
          <w:p w14:paraId="70670A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709BF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097A7B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62ED12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D079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A7D12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4E187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82</w:t>
            </w:r>
          </w:p>
        </w:tc>
        <w:tc>
          <w:tcPr>
            <w:tcW w:w="6479" w:type="dxa"/>
            <w:noWrap w:val="0"/>
            <w:tcMar>
              <w:top w:w="15" w:type="dxa"/>
              <w:left w:w="15" w:type="dxa"/>
              <w:bottom w:w="15" w:type="dxa"/>
              <w:right w:w="15" w:type="dxa"/>
            </w:tcMar>
            <w:vAlign w:val="center"/>
          </w:tcPr>
          <w:p w14:paraId="206D87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商业计划书制作与演示</w:t>
            </w:r>
          </w:p>
        </w:tc>
        <w:tc>
          <w:tcPr>
            <w:tcW w:w="1239" w:type="dxa"/>
            <w:noWrap w:val="0"/>
            <w:tcMar>
              <w:top w:w="15" w:type="dxa"/>
              <w:left w:w="15" w:type="dxa"/>
              <w:bottom w:w="15" w:type="dxa"/>
              <w:right w:w="15" w:type="dxa"/>
            </w:tcMar>
            <w:vAlign w:val="center"/>
          </w:tcPr>
          <w:p w14:paraId="039227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0EA41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239" w:type="dxa"/>
            <w:noWrap w:val="0"/>
            <w:tcMar>
              <w:top w:w="15" w:type="dxa"/>
              <w:left w:w="15" w:type="dxa"/>
              <w:bottom w:w="15" w:type="dxa"/>
              <w:right w:w="15" w:type="dxa"/>
            </w:tcMar>
            <w:vAlign w:val="center"/>
          </w:tcPr>
          <w:p w14:paraId="4EAD0E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33BE3D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F063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1A12F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9D6DD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83</w:t>
            </w:r>
          </w:p>
        </w:tc>
        <w:tc>
          <w:tcPr>
            <w:tcW w:w="6479" w:type="dxa"/>
            <w:noWrap w:val="0"/>
            <w:tcMar>
              <w:top w:w="15" w:type="dxa"/>
              <w:left w:w="15" w:type="dxa"/>
              <w:bottom w:w="15" w:type="dxa"/>
              <w:right w:w="15" w:type="dxa"/>
            </w:tcMar>
            <w:vAlign w:val="center"/>
          </w:tcPr>
          <w:p w14:paraId="14D778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商业计划书的优化</w:t>
            </w:r>
          </w:p>
        </w:tc>
        <w:tc>
          <w:tcPr>
            <w:tcW w:w="1239" w:type="dxa"/>
            <w:noWrap w:val="0"/>
            <w:tcMar>
              <w:top w:w="15" w:type="dxa"/>
              <w:left w:w="15" w:type="dxa"/>
              <w:bottom w:w="15" w:type="dxa"/>
              <w:right w:w="15" w:type="dxa"/>
            </w:tcMar>
            <w:vAlign w:val="center"/>
          </w:tcPr>
          <w:p w14:paraId="1D6FE5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01E67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39C8CE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14FF2F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9958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FA890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29CD8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84</w:t>
            </w:r>
          </w:p>
        </w:tc>
        <w:tc>
          <w:tcPr>
            <w:tcW w:w="6479" w:type="dxa"/>
            <w:noWrap w:val="0"/>
            <w:tcMar>
              <w:top w:w="15" w:type="dxa"/>
              <w:left w:w="15" w:type="dxa"/>
              <w:bottom w:w="15" w:type="dxa"/>
              <w:right w:w="15" w:type="dxa"/>
            </w:tcMar>
            <w:vAlign w:val="center"/>
          </w:tcPr>
          <w:p w14:paraId="5EAB32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网络创业理论与实践</w:t>
            </w:r>
          </w:p>
        </w:tc>
        <w:tc>
          <w:tcPr>
            <w:tcW w:w="1239" w:type="dxa"/>
            <w:noWrap w:val="0"/>
            <w:tcMar>
              <w:top w:w="15" w:type="dxa"/>
              <w:left w:w="15" w:type="dxa"/>
              <w:bottom w:w="15" w:type="dxa"/>
              <w:right w:w="15" w:type="dxa"/>
            </w:tcMar>
            <w:vAlign w:val="center"/>
          </w:tcPr>
          <w:p w14:paraId="3EF363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EF8AD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239" w:type="dxa"/>
            <w:noWrap w:val="0"/>
            <w:tcMar>
              <w:top w:w="15" w:type="dxa"/>
              <w:left w:w="15" w:type="dxa"/>
              <w:bottom w:w="15" w:type="dxa"/>
              <w:right w:w="15" w:type="dxa"/>
            </w:tcMar>
            <w:vAlign w:val="center"/>
          </w:tcPr>
          <w:p w14:paraId="72C21E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69ECC1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8D6D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3FEA3E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健康</w:t>
            </w:r>
          </w:p>
          <w:p w14:paraId="6CAED5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教育</w:t>
            </w:r>
          </w:p>
        </w:tc>
        <w:tc>
          <w:tcPr>
            <w:tcW w:w="1079" w:type="dxa"/>
            <w:noWrap w:val="0"/>
            <w:tcMar>
              <w:top w:w="15" w:type="dxa"/>
              <w:left w:w="15" w:type="dxa"/>
              <w:bottom w:w="15" w:type="dxa"/>
              <w:right w:w="15" w:type="dxa"/>
            </w:tcMar>
            <w:vAlign w:val="center"/>
          </w:tcPr>
          <w:p w14:paraId="384423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85</w:t>
            </w:r>
          </w:p>
        </w:tc>
        <w:tc>
          <w:tcPr>
            <w:tcW w:w="6479" w:type="dxa"/>
            <w:noWrap w:val="0"/>
            <w:tcMar>
              <w:top w:w="15" w:type="dxa"/>
              <w:left w:w="15" w:type="dxa"/>
              <w:bottom w:w="15" w:type="dxa"/>
              <w:right w:w="15" w:type="dxa"/>
            </w:tcMar>
            <w:vAlign w:val="center"/>
          </w:tcPr>
          <w:p w14:paraId="780220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现场生命急救知识与技能</w:t>
            </w:r>
          </w:p>
        </w:tc>
        <w:tc>
          <w:tcPr>
            <w:tcW w:w="1239" w:type="dxa"/>
            <w:noWrap w:val="0"/>
            <w:tcMar>
              <w:top w:w="15" w:type="dxa"/>
              <w:left w:w="15" w:type="dxa"/>
              <w:bottom w:w="15" w:type="dxa"/>
              <w:right w:w="15" w:type="dxa"/>
            </w:tcMar>
            <w:vAlign w:val="center"/>
          </w:tcPr>
          <w:p w14:paraId="548590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63707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1FD723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CF462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A7A4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1F6DB2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7A16C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86</w:t>
            </w:r>
          </w:p>
        </w:tc>
        <w:tc>
          <w:tcPr>
            <w:tcW w:w="6479" w:type="dxa"/>
            <w:noWrap w:val="0"/>
            <w:tcMar>
              <w:top w:w="15" w:type="dxa"/>
              <w:left w:w="15" w:type="dxa"/>
              <w:bottom w:w="15" w:type="dxa"/>
              <w:right w:w="15" w:type="dxa"/>
            </w:tcMar>
            <w:vAlign w:val="center"/>
          </w:tcPr>
          <w:p w14:paraId="766E85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大学生恋爱与性健康</w:t>
            </w:r>
          </w:p>
        </w:tc>
        <w:tc>
          <w:tcPr>
            <w:tcW w:w="1239" w:type="dxa"/>
            <w:noWrap w:val="0"/>
            <w:tcMar>
              <w:top w:w="15" w:type="dxa"/>
              <w:left w:w="15" w:type="dxa"/>
              <w:bottom w:w="15" w:type="dxa"/>
              <w:right w:w="15" w:type="dxa"/>
            </w:tcMar>
            <w:vAlign w:val="center"/>
          </w:tcPr>
          <w:p w14:paraId="1D7B70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E197D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239" w:type="dxa"/>
            <w:noWrap w:val="0"/>
            <w:tcMar>
              <w:top w:w="15" w:type="dxa"/>
              <w:left w:w="15" w:type="dxa"/>
              <w:bottom w:w="15" w:type="dxa"/>
              <w:right w:w="15" w:type="dxa"/>
            </w:tcMar>
            <w:vAlign w:val="center"/>
          </w:tcPr>
          <w:p w14:paraId="3A0561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438410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4FC6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F86C7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5F90D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87</w:t>
            </w:r>
          </w:p>
        </w:tc>
        <w:tc>
          <w:tcPr>
            <w:tcW w:w="6479" w:type="dxa"/>
            <w:noWrap w:val="0"/>
            <w:tcMar>
              <w:top w:w="15" w:type="dxa"/>
              <w:left w:w="15" w:type="dxa"/>
              <w:bottom w:w="15" w:type="dxa"/>
              <w:right w:w="15" w:type="dxa"/>
            </w:tcMar>
            <w:vAlign w:val="center"/>
          </w:tcPr>
          <w:p w14:paraId="473DC8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急救基本知识与技术</w:t>
            </w:r>
          </w:p>
        </w:tc>
        <w:tc>
          <w:tcPr>
            <w:tcW w:w="1239" w:type="dxa"/>
            <w:noWrap w:val="0"/>
            <w:tcMar>
              <w:top w:w="15" w:type="dxa"/>
              <w:left w:w="15" w:type="dxa"/>
              <w:bottom w:w="15" w:type="dxa"/>
              <w:right w:w="15" w:type="dxa"/>
            </w:tcMar>
            <w:vAlign w:val="center"/>
          </w:tcPr>
          <w:p w14:paraId="53D3E3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F1BF8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239" w:type="dxa"/>
            <w:noWrap w:val="0"/>
            <w:tcMar>
              <w:top w:w="15" w:type="dxa"/>
              <w:left w:w="15" w:type="dxa"/>
              <w:bottom w:w="15" w:type="dxa"/>
              <w:right w:w="15" w:type="dxa"/>
            </w:tcMar>
            <w:vAlign w:val="center"/>
          </w:tcPr>
          <w:p w14:paraId="5369D9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1FE981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B1A5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EE550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C30FF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88</w:t>
            </w:r>
          </w:p>
        </w:tc>
        <w:tc>
          <w:tcPr>
            <w:tcW w:w="6479" w:type="dxa"/>
            <w:noWrap w:val="0"/>
            <w:tcMar>
              <w:top w:w="15" w:type="dxa"/>
              <w:left w:w="15" w:type="dxa"/>
              <w:bottom w:w="15" w:type="dxa"/>
              <w:right w:w="15" w:type="dxa"/>
            </w:tcMar>
            <w:vAlign w:val="center"/>
          </w:tcPr>
          <w:p w14:paraId="5581BA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食品安全与日常饮食</w:t>
            </w:r>
          </w:p>
        </w:tc>
        <w:tc>
          <w:tcPr>
            <w:tcW w:w="1239" w:type="dxa"/>
            <w:noWrap w:val="0"/>
            <w:tcMar>
              <w:top w:w="15" w:type="dxa"/>
              <w:left w:w="15" w:type="dxa"/>
              <w:bottom w:w="15" w:type="dxa"/>
              <w:right w:w="15" w:type="dxa"/>
            </w:tcMar>
            <w:vAlign w:val="center"/>
          </w:tcPr>
          <w:p w14:paraId="00B1A6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29991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239" w:type="dxa"/>
            <w:noWrap w:val="0"/>
            <w:tcMar>
              <w:top w:w="15" w:type="dxa"/>
              <w:left w:w="15" w:type="dxa"/>
              <w:bottom w:w="15" w:type="dxa"/>
              <w:right w:w="15" w:type="dxa"/>
            </w:tcMar>
            <w:vAlign w:val="center"/>
          </w:tcPr>
          <w:p w14:paraId="745AE5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DEA4E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8457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A7461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AC816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89</w:t>
            </w:r>
          </w:p>
        </w:tc>
        <w:tc>
          <w:tcPr>
            <w:tcW w:w="6479" w:type="dxa"/>
            <w:noWrap w:val="0"/>
            <w:tcMar>
              <w:top w:w="15" w:type="dxa"/>
              <w:left w:w="15" w:type="dxa"/>
              <w:bottom w:w="15" w:type="dxa"/>
              <w:right w:w="15" w:type="dxa"/>
            </w:tcMar>
            <w:vAlign w:val="center"/>
          </w:tcPr>
          <w:p w14:paraId="544674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食品营养与食品安全</w:t>
            </w:r>
          </w:p>
        </w:tc>
        <w:tc>
          <w:tcPr>
            <w:tcW w:w="1239" w:type="dxa"/>
            <w:noWrap w:val="0"/>
            <w:tcMar>
              <w:top w:w="15" w:type="dxa"/>
              <w:left w:w="15" w:type="dxa"/>
              <w:bottom w:w="15" w:type="dxa"/>
              <w:right w:w="15" w:type="dxa"/>
            </w:tcMar>
            <w:vAlign w:val="center"/>
          </w:tcPr>
          <w:p w14:paraId="3E13D5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6B26A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500BA9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EB7FE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64F9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714AD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7C0B3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90</w:t>
            </w:r>
          </w:p>
        </w:tc>
        <w:tc>
          <w:tcPr>
            <w:tcW w:w="6479" w:type="dxa"/>
            <w:noWrap w:val="0"/>
            <w:tcMar>
              <w:top w:w="15" w:type="dxa"/>
              <w:left w:w="15" w:type="dxa"/>
              <w:bottom w:w="15" w:type="dxa"/>
              <w:right w:w="15" w:type="dxa"/>
            </w:tcMar>
            <w:vAlign w:val="center"/>
          </w:tcPr>
          <w:p w14:paraId="76908A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舌尖上的营养学</w:t>
            </w:r>
          </w:p>
        </w:tc>
        <w:tc>
          <w:tcPr>
            <w:tcW w:w="1239" w:type="dxa"/>
            <w:noWrap w:val="0"/>
            <w:tcMar>
              <w:top w:w="15" w:type="dxa"/>
              <w:left w:w="15" w:type="dxa"/>
              <w:bottom w:w="15" w:type="dxa"/>
              <w:right w:w="15" w:type="dxa"/>
            </w:tcMar>
            <w:vAlign w:val="center"/>
          </w:tcPr>
          <w:p w14:paraId="73BE1F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84960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5578C3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41C4A4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EB19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76CF9C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社会</w:t>
            </w:r>
          </w:p>
          <w:p w14:paraId="28B19E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责任</w:t>
            </w:r>
          </w:p>
          <w:p w14:paraId="73158E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教育</w:t>
            </w:r>
          </w:p>
        </w:tc>
        <w:tc>
          <w:tcPr>
            <w:tcW w:w="1079" w:type="dxa"/>
            <w:noWrap w:val="0"/>
            <w:tcMar>
              <w:top w:w="15" w:type="dxa"/>
              <w:left w:w="15" w:type="dxa"/>
              <w:bottom w:w="15" w:type="dxa"/>
              <w:right w:w="15" w:type="dxa"/>
            </w:tcMar>
            <w:vAlign w:val="center"/>
          </w:tcPr>
          <w:p w14:paraId="274564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91</w:t>
            </w:r>
          </w:p>
        </w:tc>
        <w:tc>
          <w:tcPr>
            <w:tcW w:w="6479" w:type="dxa"/>
            <w:noWrap w:val="0"/>
            <w:tcMar>
              <w:top w:w="15" w:type="dxa"/>
              <w:left w:w="15" w:type="dxa"/>
              <w:bottom w:w="15" w:type="dxa"/>
              <w:right w:w="15" w:type="dxa"/>
            </w:tcMar>
            <w:vAlign w:val="center"/>
          </w:tcPr>
          <w:p w14:paraId="513262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大学生公民素质教育</w:t>
            </w:r>
          </w:p>
        </w:tc>
        <w:tc>
          <w:tcPr>
            <w:tcW w:w="1239" w:type="dxa"/>
            <w:noWrap w:val="0"/>
            <w:tcMar>
              <w:top w:w="15" w:type="dxa"/>
              <w:left w:w="15" w:type="dxa"/>
              <w:bottom w:w="15" w:type="dxa"/>
              <w:right w:w="15" w:type="dxa"/>
            </w:tcMar>
            <w:vAlign w:val="center"/>
          </w:tcPr>
          <w:p w14:paraId="262B39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C09CC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239" w:type="dxa"/>
            <w:noWrap w:val="0"/>
            <w:tcMar>
              <w:top w:w="15" w:type="dxa"/>
              <w:left w:w="15" w:type="dxa"/>
              <w:bottom w:w="15" w:type="dxa"/>
              <w:right w:w="15" w:type="dxa"/>
            </w:tcMar>
            <w:vAlign w:val="center"/>
          </w:tcPr>
          <w:p w14:paraId="4E9722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032DA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BEE7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978BB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905E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92</w:t>
            </w:r>
          </w:p>
        </w:tc>
        <w:tc>
          <w:tcPr>
            <w:tcW w:w="6479" w:type="dxa"/>
            <w:noWrap w:val="0"/>
            <w:tcMar>
              <w:top w:w="15" w:type="dxa"/>
              <w:left w:w="15" w:type="dxa"/>
              <w:bottom w:w="15" w:type="dxa"/>
              <w:right w:w="15" w:type="dxa"/>
            </w:tcMar>
            <w:vAlign w:val="center"/>
          </w:tcPr>
          <w:p w14:paraId="07CBC4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社会心理学</w:t>
            </w:r>
          </w:p>
        </w:tc>
        <w:tc>
          <w:tcPr>
            <w:tcW w:w="1239" w:type="dxa"/>
            <w:noWrap w:val="0"/>
            <w:tcMar>
              <w:top w:w="15" w:type="dxa"/>
              <w:left w:w="15" w:type="dxa"/>
              <w:bottom w:w="15" w:type="dxa"/>
              <w:right w:w="15" w:type="dxa"/>
            </w:tcMar>
            <w:vAlign w:val="center"/>
          </w:tcPr>
          <w:p w14:paraId="304C94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F804F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w:t>
            </w:r>
          </w:p>
        </w:tc>
        <w:tc>
          <w:tcPr>
            <w:tcW w:w="1239" w:type="dxa"/>
            <w:noWrap w:val="0"/>
            <w:tcMar>
              <w:top w:w="15" w:type="dxa"/>
              <w:left w:w="15" w:type="dxa"/>
              <w:bottom w:w="15" w:type="dxa"/>
              <w:right w:w="15" w:type="dxa"/>
            </w:tcMar>
            <w:vAlign w:val="center"/>
          </w:tcPr>
          <w:p w14:paraId="1D5C34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76E818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151F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7E7A9F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信息技术</w:t>
            </w:r>
          </w:p>
        </w:tc>
        <w:tc>
          <w:tcPr>
            <w:tcW w:w="1079" w:type="dxa"/>
            <w:noWrap w:val="0"/>
            <w:tcMar>
              <w:top w:w="15" w:type="dxa"/>
              <w:left w:w="15" w:type="dxa"/>
              <w:bottom w:w="15" w:type="dxa"/>
              <w:right w:w="15" w:type="dxa"/>
            </w:tcMar>
            <w:vAlign w:val="center"/>
          </w:tcPr>
          <w:p w14:paraId="6A18C2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93</w:t>
            </w:r>
          </w:p>
        </w:tc>
        <w:tc>
          <w:tcPr>
            <w:tcW w:w="6479" w:type="dxa"/>
            <w:noWrap w:val="0"/>
            <w:tcMar>
              <w:top w:w="15" w:type="dxa"/>
              <w:left w:w="15" w:type="dxa"/>
              <w:bottom w:w="15" w:type="dxa"/>
              <w:right w:w="15" w:type="dxa"/>
            </w:tcMar>
            <w:vAlign w:val="center"/>
          </w:tcPr>
          <w:p w14:paraId="36CD39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人工智能通识课</w:t>
            </w:r>
          </w:p>
        </w:tc>
        <w:tc>
          <w:tcPr>
            <w:tcW w:w="1239" w:type="dxa"/>
            <w:noWrap w:val="0"/>
            <w:tcMar>
              <w:top w:w="15" w:type="dxa"/>
              <w:left w:w="15" w:type="dxa"/>
              <w:bottom w:w="15" w:type="dxa"/>
              <w:right w:w="15" w:type="dxa"/>
            </w:tcMar>
            <w:vAlign w:val="center"/>
          </w:tcPr>
          <w:p w14:paraId="526338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50C5C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239" w:type="dxa"/>
            <w:noWrap w:val="0"/>
            <w:tcMar>
              <w:top w:w="15" w:type="dxa"/>
              <w:left w:w="15" w:type="dxa"/>
              <w:bottom w:w="15" w:type="dxa"/>
              <w:right w:w="15" w:type="dxa"/>
            </w:tcMar>
            <w:vAlign w:val="center"/>
          </w:tcPr>
          <w:p w14:paraId="3B3729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335F7A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82F4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45948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56C45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94</w:t>
            </w:r>
          </w:p>
        </w:tc>
        <w:tc>
          <w:tcPr>
            <w:tcW w:w="6479" w:type="dxa"/>
            <w:noWrap w:val="0"/>
            <w:tcMar>
              <w:top w:w="15" w:type="dxa"/>
              <w:left w:w="15" w:type="dxa"/>
              <w:bottom w:w="15" w:type="dxa"/>
              <w:right w:w="15" w:type="dxa"/>
            </w:tcMar>
            <w:vAlign w:val="center"/>
          </w:tcPr>
          <w:p w14:paraId="324218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信息素养通识教程：数字化生存的必修课</w:t>
            </w:r>
          </w:p>
        </w:tc>
        <w:tc>
          <w:tcPr>
            <w:tcW w:w="1239" w:type="dxa"/>
            <w:noWrap w:val="0"/>
            <w:tcMar>
              <w:top w:w="15" w:type="dxa"/>
              <w:left w:w="15" w:type="dxa"/>
              <w:bottom w:w="15" w:type="dxa"/>
              <w:right w:w="15" w:type="dxa"/>
            </w:tcMar>
            <w:vAlign w:val="center"/>
          </w:tcPr>
          <w:p w14:paraId="04152D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9E04E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5BCC15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62E9D7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2FC9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3BB48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613B5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95</w:t>
            </w:r>
          </w:p>
        </w:tc>
        <w:tc>
          <w:tcPr>
            <w:tcW w:w="6479" w:type="dxa"/>
            <w:noWrap w:val="0"/>
            <w:tcMar>
              <w:top w:w="15" w:type="dxa"/>
              <w:left w:w="15" w:type="dxa"/>
              <w:bottom w:w="15" w:type="dxa"/>
              <w:right w:w="15" w:type="dxa"/>
            </w:tcMar>
            <w:vAlign w:val="center"/>
          </w:tcPr>
          <w:p w14:paraId="05988D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信息素养：效率提升与终身学习的新引擎</w:t>
            </w:r>
          </w:p>
        </w:tc>
        <w:tc>
          <w:tcPr>
            <w:tcW w:w="1239" w:type="dxa"/>
            <w:noWrap w:val="0"/>
            <w:tcMar>
              <w:top w:w="15" w:type="dxa"/>
              <w:left w:w="15" w:type="dxa"/>
              <w:bottom w:w="15" w:type="dxa"/>
              <w:right w:w="15" w:type="dxa"/>
            </w:tcMar>
            <w:vAlign w:val="center"/>
          </w:tcPr>
          <w:p w14:paraId="2E465C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89180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4E3FCD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315EED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E6A7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28A2D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57D8E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96</w:t>
            </w:r>
          </w:p>
        </w:tc>
        <w:tc>
          <w:tcPr>
            <w:tcW w:w="6479" w:type="dxa"/>
            <w:noWrap w:val="0"/>
            <w:tcMar>
              <w:top w:w="15" w:type="dxa"/>
              <w:left w:w="15" w:type="dxa"/>
              <w:bottom w:w="15" w:type="dxa"/>
              <w:right w:w="15" w:type="dxa"/>
            </w:tcMar>
            <w:vAlign w:val="center"/>
          </w:tcPr>
          <w:p w14:paraId="4CC32E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计算机网络技术</w:t>
            </w:r>
          </w:p>
        </w:tc>
        <w:tc>
          <w:tcPr>
            <w:tcW w:w="1239" w:type="dxa"/>
            <w:noWrap w:val="0"/>
            <w:tcMar>
              <w:top w:w="15" w:type="dxa"/>
              <w:left w:w="15" w:type="dxa"/>
              <w:bottom w:w="15" w:type="dxa"/>
              <w:right w:w="15" w:type="dxa"/>
            </w:tcMar>
            <w:vAlign w:val="center"/>
          </w:tcPr>
          <w:p w14:paraId="388CBA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1B8C9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00649B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68A828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3F77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9DE75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E369E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97</w:t>
            </w:r>
          </w:p>
        </w:tc>
        <w:tc>
          <w:tcPr>
            <w:tcW w:w="6479" w:type="dxa"/>
            <w:noWrap w:val="0"/>
            <w:tcMar>
              <w:top w:w="15" w:type="dxa"/>
              <w:left w:w="15" w:type="dxa"/>
              <w:bottom w:w="15" w:type="dxa"/>
              <w:right w:w="15" w:type="dxa"/>
            </w:tcMar>
            <w:vAlign w:val="center"/>
          </w:tcPr>
          <w:p w14:paraId="057054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移动互联网时代的信息安全与防护</w:t>
            </w:r>
          </w:p>
        </w:tc>
        <w:tc>
          <w:tcPr>
            <w:tcW w:w="1239" w:type="dxa"/>
            <w:noWrap w:val="0"/>
            <w:tcMar>
              <w:top w:w="15" w:type="dxa"/>
              <w:left w:w="15" w:type="dxa"/>
              <w:bottom w:w="15" w:type="dxa"/>
              <w:right w:w="15" w:type="dxa"/>
            </w:tcMar>
            <w:vAlign w:val="center"/>
          </w:tcPr>
          <w:p w14:paraId="2ED2AD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D22DF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239" w:type="dxa"/>
            <w:noWrap w:val="0"/>
            <w:tcMar>
              <w:top w:w="15" w:type="dxa"/>
              <w:left w:w="15" w:type="dxa"/>
              <w:bottom w:w="15" w:type="dxa"/>
              <w:right w:w="15" w:type="dxa"/>
            </w:tcMar>
            <w:vAlign w:val="center"/>
          </w:tcPr>
          <w:p w14:paraId="023A6E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4A8F8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3EC02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B9B43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8BD85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98</w:t>
            </w:r>
          </w:p>
        </w:tc>
        <w:tc>
          <w:tcPr>
            <w:tcW w:w="6479" w:type="dxa"/>
            <w:noWrap w:val="0"/>
            <w:tcMar>
              <w:top w:w="15" w:type="dxa"/>
              <w:left w:w="15" w:type="dxa"/>
              <w:bottom w:w="15" w:type="dxa"/>
              <w:right w:w="15" w:type="dxa"/>
            </w:tcMar>
            <w:vAlign w:val="center"/>
          </w:tcPr>
          <w:p w14:paraId="76307D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Python语言基础与应用</w:t>
            </w:r>
          </w:p>
        </w:tc>
        <w:tc>
          <w:tcPr>
            <w:tcW w:w="1239" w:type="dxa"/>
            <w:noWrap w:val="0"/>
            <w:tcMar>
              <w:top w:w="15" w:type="dxa"/>
              <w:left w:w="15" w:type="dxa"/>
              <w:bottom w:w="15" w:type="dxa"/>
              <w:right w:w="15" w:type="dxa"/>
            </w:tcMar>
            <w:vAlign w:val="center"/>
          </w:tcPr>
          <w:p w14:paraId="42754F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26F16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239" w:type="dxa"/>
            <w:noWrap w:val="0"/>
            <w:tcMar>
              <w:top w:w="15" w:type="dxa"/>
              <w:left w:w="15" w:type="dxa"/>
              <w:bottom w:w="15" w:type="dxa"/>
              <w:right w:w="15" w:type="dxa"/>
            </w:tcMar>
            <w:vAlign w:val="center"/>
          </w:tcPr>
          <w:p w14:paraId="259B75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279F42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D838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685774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语文</w:t>
            </w:r>
          </w:p>
        </w:tc>
        <w:tc>
          <w:tcPr>
            <w:tcW w:w="1079" w:type="dxa"/>
            <w:noWrap w:val="0"/>
            <w:tcMar>
              <w:top w:w="15" w:type="dxa"/>
              <w:left w:w="15" w:type="dxa"/>
              <w:bottom w:w="15" w:type="dxa"/>
              <w:right w:w="15" w:type="dxa"/>
            </w:tcMar>
            <w:vAlign w:val="center"/>
          </w:tcPr>
          <w:p w14:paraId="61FDCD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99</w:t>
            </w:r>
          </w:p>
        </w:tc>
        <w:tc>
          <w:tcPr>
            <w:tcW w:w="6479" w:type="dxa"/>
            <w:noWrap w:val="0"/>
            <w:tcMar>
              <w:top w:w="15" w:type="dxa"/>
              <w:left w:w="15" w:type="dxa"/>
              <w:bottom w:w="15" w:type="dxa"/>
              <w:right w:w="15" w:type="dxa"/>
            </w:tcMar>
            <w:vAlign w:val="center"/>
          </w:tcPr>
          <w:p w14:paraId="279ACD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大学语文</w:t>
            </w:r>
          </w:p>
        </w:tc>
        <w:tc>
          <w:tcPr>
            <w:tcW w:w="1239" w:type="dxa"/>
            <w:noWrap w:val="0"/>
            <w:tcMar>
              <w:top w:w="15" w:type="dxa"/>
              <w:left w:w="15" w:type="dxa"/>
              <w:bottom w:w="15" w:type="dxa"/>
              <w:right w:w="15" w:type="dxa"/>
            </w:tcMar>
            <w:vAlign w:val="center"/>
          </w:tcPr>
          <w:p w14:paraId="59D8D7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F45A9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w:t>
            </w:r>
          </w:p>
        </w:tc>
        <w:tc>
          <w:tcPr>
            <w:tcW w:w="1239" w:type="dxa"/>
            <w:noWrap w:val="0"/>
            <w:tcMar>
              <w:top w:w="15" w:type="dxa"/>
              <w:left w:w="15" w:type="dxa"/>
              <w:bottom w:w="15" w:type="dxa"/>
              <w:right w:w="15" w:type="dxa"/>
            </w:tcMar>
            <w:vAlign w:val="center"/>
          </w:tcPr>
          <w:p w14:paraId="24CACB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73EBDC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C879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1689FA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5E52D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w:t>
            </w:r>
          </w:p>
        </w:tc>
        <w:tc>
          <w:tcPr>
            <w:tcW w:w="6479" w:type="dxa"/>
            <w:noWrap w:val="0"/>
            <w:tcMar>
              <w:top w:w="15" w:type="dxa"/>
              <w:left w:w="15" w:type="dxa"/>
              <w:bottom w:w="15" w:type="dxa"/>
              <w:right w:w="15" w:type="dxa"/>
            </w:tcMar>
            <w:vAlign w:val="center"/>
          </w:tcPr>
          <w:p w14:paraId="3AD9D9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中国现代文学名家名作</w:t>
            </w:r>
          </w:p>
        </w:tc>
        <w:tc>
          <w:tcPr>
            <w:tcW w:w="1239" w:type="dxa"/>
            <w:noWrap w:val="0"/>
            <w:tcMar>
              <w:top w:w="15" w:type="dxa"/>
              <w:left w:w="15" w:type="dxa"/>
              <w:bottom w:w="15" w:type="dxa"/>
              <w:right w:w="15" w:type="dxa"/>
            </w:tcMar>
            <w:vAlign w:val="center"/>
          </w:tcPr>
          <w:p w14:paraId="547D6F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A175E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1239" w:type="dxa"/>
            <w:noWrap w:val="0"/>
            <w:tcMar>
              <w:top w:w="15" w:type="dxa"/>
              <w:left w:w="15" w:type="dxa"/>
              <w:bottom w:w="15" w:type="dxa"/>
              <w:right w:w="15" w:type="dxa"/>
            </w:tcMar>
            <w:vAlign w:val="center"/>
          </w:tcPr>
          <w:p w14:paraId="6C38EF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76EF0A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8219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6BD9C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CD9E6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101</w:t>
            </w:r>
          </w:p>
        </w:tc>
        <w:tc>
          <w:tcPr>
            <w:tcW w:w="6479" w:type="dxa"/>
            <w:noWrap w:val="0"/>
            <w:tcMar>
              <w:top w:w="15" w:type="dxa"/>
              <w:left w:w="15" w:type="dxa"/>
              <w:bottom w:w="15" w:type="dxa"/>
              <w:right w:w="15" w:type="dxa"/>
            </w:tcMar>
            <w:vAlign w:val="center"/>
          </w:tcPr>
          <w:p w14:paraId="4CC6B9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影响力从语言开始</w:t>
            </w:r>
          </w:p>
        </w:tc>
        <w:tc>
          <w:tcPr>
            <w:tcW w:w="1239" w:type="dxa"/>
            <w:noWrap w:val="0"/>
            <w:tcMar>
              <w:top w:w="15" w:type="dxa"/>
              <w:left w:w="15" w:type="dxa"/>
              <w:bottom w:w="15" w:type="dxa"/>
              <w:right w:w="15" w:type="dxa"/>
            </w:tcMar>
            <w:vAlign w:val="center"/>
          </w:tcPr>
          <w:p w14:paraId="3B1FC2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4E618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239" w:type="dxa"/>
            <w:noWrap w:val="0"/>
            <w:tcMar>
              <w:top w:w="15" w:type="dxa"/>
              <w:left w:w="15" w:type="dxa"/>
              <w:bottom w:w="15" w:type="dxa"/>
              <w:right w:w="15" w:type="dxa"/>
            </w:tcMar>
            <w:vAlign w:val="center"/>
          </w:tcPr>
          <w:p w14:paraId="56DD7B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58EEF8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6044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50B1A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A7F32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102</w:t>
            </w:r>
          </w:p>
        </w:tc>
        <w:tc>
          <w:tcPr>
            <w:tcW w:w="6479" w:type="dxa"/>
            <w:noWrap w:val="0"/>
            <w:tcMar>
              <w:top w:w="15" w:type="dxa"/>
              <w:left w:w="15" w:type="dxa"/>
              <w:bottom w:w="15" w:type="dxa"/>
              <w:right w:w="15" w:type="dxa"/>
            </w:tcMar>
            <w:vAlign w:val="center"/>
          </w:tcPr>
          <w:p w14:paraId="5FED70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汉语揭秘</w:t>
            </w:r>
          </w:p>
        </w:tc>
        <w:tc>
          <w:tcPr>
            <w:tcW w:w="1239" w:type="dxa"/>
            <w:noWrap w:val="0"/>
            <w:tcMar>
              <w:top w:w="15" w:type="dxa"/>
              <w:left w:w="15" w:type="dxa"/>
              <w:bottom w:w="15" w:type="dxa"/>
              <w:right w:w="15" w:type="dxa"/>
            </w:tcMar>
            <w:vAlign w:val="center"/>
          </w:tcPr>
          <w:p w14:paraId="11E68F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5169A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2906E0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1FB361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2F05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B6832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18B31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103</w:t>
            </w:r>
          </w:p>
        </w:tc>
        <w:tc>
          <w:tcPr>
            <w:tcW w:w="6479" w:type="dxa"/>
            <w:noWrap w:val="0"/>
            <w:tcMar>
              <w:top w:w="15" w:type="dxa"/>
              <w:left w:w="15" w:type="dxa"/>
              <w:bottom w:w="15" w:type="dxa"/>
              <w:right w:w="15" w:type="dxa"/>
            </w:tcMar>
            <w:vAlign w:val="center"/>
          </w:tcPr>
          <w:p w14:paraId="240EA5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中华诗词之美</w:t>
            </w:r>
          </w:p>
        </w:tc>
        <w:tc>
          <w:tcPr>
            <w:tcW w:w="1239" w:type="dxa"/>
            <w:noWrap w:val="0"/>
            <w:tcMar>
              <w:top w:w="15" w:type="dxa"/>
              <w:left w:w="15" w:type="dxa"/>
              <w:bottom w:w="15" w:type="dxa"/>
              <w:right w:w="15" w:type="dxa"/>
            </w:tcMar>
            <w:vAlign w:val="center"/>
          </w:tcPr>
          <w:p w14:paraId="6C8D5B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2540D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239" w:type="dxa"/>
            <w:noWrap w:val="0"/>
            <w:tcMar>
              <w:top w:w="15" w:type="dxa"/>
              <w:left w:w="15" w:type="dxa"/>
              <w:bottom w:w="15" w:type="dxa"/>
              <w:right w:w="15" w:type="dxa"/>
            </w:tcMar>
            <w:vAlign w:val="center"/>
          </w:tcPr>
          <w:p w14:paraId="7DBAAE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7E7424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08F9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BFF31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03821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104</w:t>
            </w:r>
          </w:p>
        </w:tc>
        <w:tc>
          <w:tcPr>
            <w:tcW w:w="6479" w:type="dxa"/>
            <w:noWrap w:val="0"/>
            <w:tcMar>
              <w:top w:w="15" w:type="dxa"/>
              <w:left w:w="15" w:type="dxa"/>
              <w:bottom w:w="15" w:type="dxa"/>
              <w:right w:w="15" w:type="dxa"/>
            </w:tcMar>
            <w:vAlign w:val="center"/>
          </w:tcPr>
          <w:p w14:paraId="4D8338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中国现代文学名著选讲</w:t>
            </w:r>
          </w:p>
        </w:tc>
        <w:tc>
          <w:tcPr>
            <w:tcW w:w="1239" w:type="dxa"/>
            <w:noWrap w:val="0"/>
            <w:tcMar>
              <w:top w:w="15" w:type="dxa"/>
              <w:left w:w="15" w:type="dxa"/>
              <w:bottom w:w="15" w:type="dxa"/>
              <w:right w:w="15" w:type="dxa"/>
            </w:tcMar>
            <w:vAlign w:val="center"/>
          </w:tcPr>
          <w:p w14:paraId="746B5F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415EA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239" w:type="dxa"/>
            <w:noWrap w:val="0"/>
            <w:tcMar>
              <w:top w:w="15" w:type="dxa"/>
              <w:left w:w="15" w:type="dxa"/>
              <w:bottom w:w="15" w:type="dxa"/>
              <w:right w:w="15" w:type="dxa"/>
            </w:tcMar>
            <w:vAlign w:val="center"/>
          </w:tcPr>
          <w:p w14:paraId="0826A5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03D46D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D4B7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3818CB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数学</w:t>
            </w:r>
          </w:p>
        </w:tc>
        <w:tc>
          <w:tcPr>
            <w:tcW w:w="1079" w:type="dxa"/>
            <w:noWrap w:val="0"/>
            <w:tcMar>
              <w:top w:w="15" w:type="dxa"/>
              <w:left w:w="15" w:type="dxa"/>
              <w:bottom w:w="15" w:type="dxa"/>
              <w:right w:w="15" w:type="dxa"/>
            </w:tcMar>
            <w:vAlign w:val="center"/>
          </w:tcPr>
          <w:p w14:paraId="6224D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105</w:t>
            </w:r>
          </w:p>
        </w:tc>
        <w:tc>
          <w:tcPr>
            <w:tcW w:w="6479" w:type="dxa"/>
            <w:noWrap w:val="0"/>
            <w:tcMar>
              <w:top w:w="15" w:type="dxa"/>
              <w:left w:w="15" w:type="dxa"/>
              <w:bottom w:w="15" w:type="dxa"/>
              <w:right w:w="15" w:type="dxa"/>
            </w:tcMar>
            <w:vAlign w:val="center"/>
          </w:tcPr>
          <w:p w14:paraId="10B845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数学文化</w:t>
            </w:r>
          </w:p>
        </w:tc>
        <w:tc>
          <w:tcPr>
            <w:tcW w:w="1239" w:type="dxa"/>
            <w:noWrap w:val="0"/>
            <w:tcMar>
              <w:top w:w="15" w:type="dxa"/>
              <w:left w:w="15" w:type="dxa"/>
              <w:bottom w:w="15" w:type="dxa"/>
              <w:right w:w="15" w:type="dxa"/>
            </w:tcMar>
            <w:vAlign w:val="center"/>
          </w:tcPr>
          <w:p w14:paraId="7A7D0F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2E01D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239" w:type="dxa"/>
            <w:noWrap w:val="0"/>
            <w:tcMar>
              <w:top w:w="15" w:type="dxa"/>
              <w:left w:w="15" w:type="dxa"/>
              <w:bottom w:w="15" w:type="dxa"/>
              <w:right w:w="15" w:type="dxa"/>
            </w:tcMar>
            <w:vAlign w:val="center"/>
          </w:tcPr>
          <w:p w14:paraId="0935DD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296198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5251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5CBDE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D3756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106</w:t>
            </w:r>
          </w:p>
        </w:tc>
        <w:tc>
          <w:tcPr>
            <w:tcW w:w="6479" w:type="dxa"/>
            <w:noWrap w:val="0"/>
            <w:tcMar>
              <w:top w:w="15" w:type="dxa"/>
              <w:left w:w="15" w:type="dxa"/>
              <w:bottom w:w="15" w:type="dxa"/>
              <w:right w:w="15" w:type="dxa"/>
            </w:tcMar>
            <w:vAlign w:val="center"/>
          </w:tcPr>
          <w:p w14:paraId="69C3F3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数学史与数学教育</w:t>
            </w:r>
          </w:p>
        </w:tc>
        <w:tc>
          <w:tcPr>
            <w:tcW w:w="1239" w:type="dxa"/>
            <w:noWrap w:val="0"/>
            <w:tcMar>
              <w:top w:w="15" w:type="dxa"/>
              <w:left w:w="15" w:type="dxa"/>
              <w:bottom w:w="15" w:type="dxa"/>
              <w:right w:w="15" w:type="dxa"/>
            </w:tcMar>
            <w:vAlign w:val="center"/>
          </w:tcPr>
          <w:p w14:paraId="1BEC0A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F7FC6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239" w:type="dxa"/>
            <w:noWrap w:val="0"/>
            <w:tcMar>
              <w:top w:w="15" w:type="dxa"/>
              <w:left w:w="15" w:type="dxa"/>
              <w:bottom w:w="15" w:type="dxa"/>
              <w:right w:w="15" w:type="dxa"/>
            </w:tcMar>
            <w:vAlign w:val="center"/>
          </w:tcPr>
          <w:p w14:paraId="17EF1D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0FFE40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9760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1B021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6E37F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107</w:t>
            </w:r>
          </w:p>
        </w:tc>
        <w:tc>
          <w:tcPr>
            <w:tcW w:w="6479" w:type="dxa"/>
            <w:noWrap w:val="0"/>
            <w:tcMar>
              <w:top w:w="15" w:type="dxa"/>
              <w:left w:w="15" w:type="dxa"/>
              <w:bottom w:w="15" w:type="dxa"/>
              <w:right w:w="15" w:type="dxa"/>
            </w:tcMar>
            <w:vAlign w:val="center"/>
          </w:tcPr>
          <w:p w14:paraId="3FCEB8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数学的思维方式与创新</w:t>
            </w:r>
          </w:p>
        </w:tc>
        <w:tc>
          <w:tcPr>
            <w:tcW w:w="1239" w:type="dxa"/>
            <w:noWrap w:val="0"/>
            <w:tcMar>
              <w:top w:w="15" w:type="dxa"/>
              <w:left w:w="15" w:type="dxa"/>
              <w:bottom w:w="15" w:type="dxa"/>
              <w:right w:w="15" w:type="dxa"/>
            </w:tcMar>
            <w:vAlign w:val="center"/>
          </w:tcPr>
          <w:p w14:paraId="3055BE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C084D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w:t>
            </w:r>
          </w:p>
        </w:tc>
        <w:tc>
          <w:tcPr>
            <w:tcW w:w="1239" w:type="dxa"/>
            <w:noWrap w:val="0"/>
            <w:tcMar>
              <w:top w:w="15" w:type="dxa"/>
              <w:left w:w="15" w:type="dxa"/>
              <w:bottom w:w="15" w:type="dxa"/>
              <w:right w:w="15" w:type="dxa"/>
            </w:tcMar>
            <w:vAlign w:val="center"/>
          </w:tcPr>
          <w:p w14:paraId="15022F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0" w:type="dxa"/>
            <w:vMerge w:val="continue"/>
            <w:noWrap w:val="0"/>
            <w:vAlign w:val="center"/>
          </w:tcPr>
          <w:p w14:paraId="659FD3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FE27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7EA20C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D06F6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6479" w:type="dxa"/>
            <w:noWrap w:val="0"/>
            <w:tcMar>
              <w:top w:w="15" w:type="dxa"/>
              <w:left w:w="15" w:type="dxa"/>
              <w:bottom w:w="15" w:type="dxa"/>
              <w:right w:w="15" w:type="dxa"/>
            </w:tcMar>
            <w:vAlign w:val="center"/>
          </w:tcPr>
          <w:p w14:paraId="420082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数学大观</w:t>
            </w:r>
          </w:p>
        </w:tc>
        <w:tc>
          <w:tcPr>
            <w:tcW w:w="1239" w:type="dxa"/>
            <w:noWrap w:val="0"/>
            <w:tcMar>
              <w:top w:w="15" w:type="dxa"/>
              <w:left w:w="15" w:type="dxa"/>
              <w:bottom w:w="15" w:type="dxa"/>
              <w:right w:w="15" w:type="dxa"/>
            </w:tcMar>
            <w:vAlign w:val="center"/>
          </w:tcPr>
          <w:p w14:paraId="3DBE20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79276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239" w:type="dxa"/>
            <w:noWrap w:val="0"/>
            <w:tcMar>
              <w:top w:w="15" w:type="dxa"/>
              <w:left w:w="15" w:type="dxa"/>
              <w:bottom w:w="15" w:type="dxa"/>
              <w:right w:w="15" w:type="dxa"/>
            </w:tcMar>
            <w:vAlign w:val="center"/>
          </w:tcPr>
          <w:p w14:paraId="096CE6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664D3F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A321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483143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外语</w:t>
            </w:r>
          </w:p>
        </w:tc>
        <w:tc>
          <w:tcPr>
            <w:tcW w:w="1079" w:type="dxa"/>
            <w:noWrap w:val="0"/>
            <w:tcMar>
              <w:top w:w="15" w:type="dxa"/>
              <w:left w:w="15" w:type="dxa"/>
              <w:bottom w:w="15" w:type="dxa"/>
              <w:right w:w="15" w:type="dxa"/>
            </w:tcMar>
            <w:vAlign w:val="center"/>
          </w:tcPr>
          <w:p w14:paraId="584494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109</w:t>
            </w:r>
          </w:p>
        </w:tc>
        <w:tc>
          <w:tcPr>
            <w:tcW w:w="6479" w:type="dxa"/>
            <w:noWrap w:val="0"/>
            <w:tcMar>
              <w:top w:w="15" w:type="dxa"/>
              <w:left w:w="15" w:type="dxa"/>
              <w:bottom w:w="15" w:type="dxa"/>
              <w:right w:w="15" w:type="dxa"/>
            </w:tcMar>
            <w:vAlign w:val="center"/>
          </w:tcPr>
          <w:p w14:paraId="7576B5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公共日语</w:t>
            </w:r>
          </w:p>
        </w:tc>
        <w:tc>
          <w:tcPr>
            <w:tcW w:w="1239" w:type="dxa"/>
            <w:noWrap w:val="0"/>
            <w:tcMar>
              <w:top w:w="15" w:type="dxa"/>
              <w:left w:w="15" w:type="dxa"/>
              <w:bottom w:w="15" w:type="dxa"/>
              <w:right w:w="15" w:type="dxa"/>
            </w:tcMar>
            <w:vAlign w:val="center"/>
          </w:tcPr>
          <w:p w14:paraId="685D12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8D3E8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1239" w:type="dxa"/>
            <w:noWrap w:val="0"/>
            <w:tcMar>
              <w:top w:w="15" w:type="dxa"/>
              <w:left w:w="15" w:type="dxa"/>
              <w:bottom w:w="15" w:type="dxa"/>
              <w:right w:w="15" w:type="dxa"/>
            </w:tcMar>
            <w:vAlign w:val="center"/>
          </w:tcPr>
          <w:p w14:paraId="7B3235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0" w:type="dxa"/>
            <w:vMerge w:val="continue"/>
            <w:noWrap w:val="0"/>
            <w:vAlign w:val="center"/>
          </w:tcPr>
          <w:p w14:paraId="275A88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3791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DE37C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E5C99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110</w:t>
            </w:r>
          </w:p>
        </w:tc>
        <w:tc>
          <w:tcPr>
            <w:tcW w:w="6479" w:type="dxa"/>
            <w:noWrap w:val="0"/>
            <w:tcMar>
              <w:top w:w="15" w:type="dxa"/>
              <w:left w:w="15" w:type="dxa"/>
              <w:bottom w:w="15" w:type="dxa"/>
              <w:right w:w="15" w:type="dxa"/>
            </w:tcMar>
            <w:vAlign w:val="center"/>
          </w:tcPr>
          <w:p w14:paraId="7F961F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法语学习与法国文化（双语授课）</w:t>
            </w:r>
          </w:p>
        </w:tc>
        <w:tc>
          <w:tcPr>
            <w:tcW w:w="1239" w:type="dxa"/>
            <w:noWrap w:val="0"/>
            <w:tcMar>
              <w:top w:w="15" w:type="dxa"/>
              <w:left w:w="15" w:type="dxa"/>
              <w:bottom w:w="15" w:type="dxa"/>
              <w:right w:w="15" w:type="dxa"/>
            </w:tcMar>
            <w:vAlign w:val="center"/>
          </w:tcPr>
          <w:p w14:paraId="79425E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7BA82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239" w:type="dxa"/>
            <w:noWrap w:val="0"/>
            <w:tcMar>
              <w:top w:w="15" w:type="dxa"/>
              <w:left w:w="15" w:type="dxa"/>
              <w:bottom w:w="15" w:type="dxa"/>
              <w:right w:w="15" w:type="dxa"/>
            </w:tcMar>
            <w:vAlign w:val="center"/>
          </w:tcPr>
          <w:p w14:paraId="319BFC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796DAE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A990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34D6F1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80A27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111</w:t>
            </w:r>
          </w:p>
        </w:tc>
        <w:tc>
          <w:tcPr>
            <w:tcW w:w="6479" w:type="dxa"/>
            <w:noWrap w:val="0"/>
            <w:tcMar>
              <w:top w:w="15" w:type="dxa"/>
              <w:left w:w="15" w:type="dxa"/>
              <w:bottom w:w="15" w:type="dxa"/>
              <w:right w:w="15" w:type="dxa"/>
            </w:tcMar>
            <w:vAlign w:val="center"/>
          </w:tcPr>
          <w:p w14:paraId="1036C6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大学英语口语</w:t>
            </w:r>
          </w:p>
        </w:tc>
        <w:tc>
          <w:tcPr>
            <w:tcW w:w="1239" w:type="dxa"/>
            <w:noWrap w:val="0"/>
            <w:tcMar>
              <w:top w:w="15" w:type="dxa"/>
              <w:left w:w="15" w:type="dxa"/>
              <w:bottom w:w="15" w:type="dxa"/>
              <w:right w:w="15" w:type="dxa"/>
            </w:tcMar>
            <w:vAlign w:val="center"/>
          </w:tcPr>
          <w:p w14:paraId="770AB8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C9F28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239" w:type="dxa"/>
            <w:noWrap w:val="0"/>
            <w:tcMar>
              <w:top w:w="15" w:type="dxa"/>
              <w:left w:w="15" w:type="dxa"/>
              <w:bottom w:w="15" w:type="dxa"/>
              <w:right w:w="15" w:type="dxa"/>
            </w:tcMar>
            <w:vAlign w:val="center"/>
          </w:tcPr>
          <w:p w14:paraId="6D8F69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D79B9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D49E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7E653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524C0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112</w:t>
            </w:r>
          </w:p>
        </w:tc>
        <w:tc>
          <w:tcPr>
            <w:tcW w:w="6479" w:type="dxa"/>
            <w:noWrap w:val="0"/>
            <w:tcMar>
              <w:top w:w="15" w:type="dxa"/>
              <w:left w:w="15" w:type="dxa"/>
              <w:bottom w:w="15" w:type="dxa"/>
              <w:right w:w="15" w:type="dxa"/>
            </w:tcMar>
            <w:vAlign w:val="center"/>
          </w:tcPr>
          <w:p w14:paraId="37AE91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高级英语写作</w:t>
            </w:r>
          </w:p>
        </w:tc>
        <w:tc>
          <w:tcPr>
            <w:tcW w:w="1239" w:type="dxa"/>
            <w:noWrap w:val="0"/>
            <w:tcMar>
              <w:top w:w="15" w:type="dxa"/>
              <w:left w:w="15" w:type="dxa"/>
              <w:bottom w:w="15" w:type="dxa"/>
              <w:right w:w="15" w:type="dxa"/>
            </w:tcMar>
            <w:vAlign w:val="center"/>
          </w:tcPr>
          <w:p w14:paraId="1EAD8A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0FF7C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239" w:type="dxa"/>
            <w:noWrap w:val="0"/>
            <w:tcMar>
              <w:top w:w="15" w:type="dxa"/>
              <w:left w:w="15" w:type="dxa"/>
              <w:bottom w:w="15" w:type="dxa"/>
              <w:right w:w="15" w:type="dxa"/>
            </w:tcMar>
            <w:vAlign w:val="center"/>
          </w:tcPr>
          <w:p w14:paraId="7CCACF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1AA22B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8DC8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5D567A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节能减排绿色环保</w:t>
            </w:r>
          </w:p>
        </w:tc>
        <w:tc>
          <w:tcPr>
            <w:tcW w:w="1079" w:type="dxa"/>
            <w:noWrap w:val="0"/>
            <w:tcMar>
              <w:top w:w="15" w:type="dxa"/>
              <w:left w:w="15" w:type="dxa"/>
              <w:bottom w:w="15" w:type="dxa"/>
              <w:right w:w="15" w:type="dxa"/>
            </w:tcMar>
            <w:vAlign w:val="center"/>
          </w:tcPr>
          <w:p w14:paraId="6C59AA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113</w:t>
            </w:r>
          </w:p>
        </w:tc>
        <w:tc>
          <w:tcPr>
            <w:tcW w:w="6479" w:type="dxa"/>
            <w:noWrap w:val="0"/>
            <w:tcMar>
              <w:top w:w="15" w:type="dxa"/>
              <w:left w:w="15" w:type="dxa"/>
              <w:bottom w:w="15" w:type="dxa"/>
              <w:right w:w="15" w:type="dxa"/>
            </w:tcMar>
            <w:vAlign w:val="center"/>
          </w:tcPr>
          <w:p w14:paraId="6C8F1B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人文视野中的生态学</w:t>
            </w:r>
          </w:p>
        </w:tc>
        <w:tc>
          <w:tcPr>
            <w:tcW w:w="1239" w:type="dxa"/>
            <w:noWrap w:val="0"/>
            <w:tcMar>
              <w:top w:w="15" w:type="dxa"/>
              <w:left w:w="15" w:type="dxa"/>
              <w:bottom w:w="15" w:type="dxa"/>
              <w:right w:w="15" w:type="dxa"/>
            </w:tcMar>
            <w:vAlign w:val="center"/>
          </w:tcPr>
          <w:p w14:paraId="5FC400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7E0E2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239" w:type="dxa"/>
            <w:noWrap w:val="0"/>
            <w:tcMar>
              <w:top w:w="15" w:type="dxa"/>
              <w:left w:w="15" w:type="dxa"/>
              <w:bottom w:w="15" w:type="dxa"/>
              <w:right w:w="15" w:type="dxa"/>
            </w:tcMar>
            <w:vAlign w:val="center"/>
          </w:tcPr>
          <w:p w14:paraId="4EEC85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7E0080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E395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4278D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38BF2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114</w:t>
            </w:r>
          </w:p>
        </w:tc>
        <w:tc>
          <w:tcPr>
            <w:tcW w:w="6479" w:type="dxa"/>
            <w:noWrap w:val="0"/>
            <w:tcMar>
              <w:top w:w="15" w:type="dxa"/>
              <w:left w:w="15" w:type="dxa"/>
              <w:bottom w:w="15" w:type="dxa"/>
              <w:right w:w="15" w:type="dxa"/>
            </w:tcMar>
            <w:vAlign w:val="center"/>
          </w:tcPr>
          <w:p w14:paraId="726336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垃圾分类</w:t>
            </w:r>
          </w:p>
        </w:tc>
        <w:tc>
          <w:tcPr>
            <w:tcW w:w="1239" w:type="dxa"/>
            <w:noWrap w:val="0"/>
            <w:tcMar>
              <w:top w:w="15" w:type="dxa"/>
              <w:left w:w="15" w:type="dxa"/>
              <w:bottom w:w="15" w:type="dxa"/>
              <w:right w:w="15" w:type="dxa"/>
            </w:tcMar>
            <w:vAlign w:val="center"/>
          </w:tcPr>
          <w:p w14:paraId="2F89A6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83FC5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609F1E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CEA00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1CDD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26ED3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E8602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115</w:t>
            </w:r>
          </w:p>
        </w:tc>
        <w:tc>
          <w:tcPr>
            <w:tcW w:w="6479" w:type="dxa"/>
            <w:noWrap w:val="0"/>
            <w:tcMar>
              <w:top w:w="15" w:type="dxa"/>
              <w:left w:w="15" w:type="dxa"/>
              <w:bottom w:w="15" w:type="dxa"/>
              <w:right w:w="15" w:type="dxa"/>
            </w:tcMar>
            <w:vAlign w:val="center"/>
          </w:tcPr>
          <w:p w14:paraId="1C865F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全球变化与地球系统科学</w:t>
            </w:r>
          </w:p>
        </w:tc>
        <w:tc>
          <w:tcPr>
            <w:tcW w:w="1239" w:type="dxa"/>
            <w:noWrap w:val="0"/>
            <w:tcMar>
              <w:top w:w="15" w:type="dxa"/>
              <w:left w:w="15" w:type="dxa"/>
              <w:bottom w:w="15" w:type="dxa"/>
              <w:right w:w="15" w:type="dxa"/>
            </w:tcMar>
            <w:vAlign w:val="center"/>
          </w:tcPr>
          <w:p w14:paraId="326461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67E8C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239" w:type="dxa"/>
            <w:noWrap w:val="0"/>
            <w:tcMar>
              <w:top w:w="15" w:type="dxa"/>
              <w:left w:w="15" w:type="dxa"/>
              <w:bottom w:w="15" w:type="dxa"/>
              <w:right w:w="15" w:type="dxa"/>
            </w:tcMar>
            <w:vAlign w:val="center"/>
          </w:tcPr>
          <w:p w14:paraId="1FF4F8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4D42A6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0471B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E4BEE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144145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116</w:t>
            </w:r>
          </w:p>
        </w:tc>
        <w:tc>
          <w:tcPr>
            <w:tcW w:w="6479" w:type="dxa"/>
            <w:noWrap w:val="0"/>
            <w:tcMar>
              <w:top w:w="15" w:type="dxa"/>
              <w:left w:w="15" w:type="dxa"/>
              <w:bottom w:w="15" w:type="dxa"/>
              <w:right w:w="15" w:type="dxa"/>
            </w:tcMar>
            <w:vAlign w:val="center"/>
          </w:tcPr>
          <w:p w14:paraId="542233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家园的治理：环境科学概论</w:t>
            </w:r>
          </w:p>
        </w:tc>
        <w:tc>
          <w:tcPr>
            <w:tcW w:w="1239" w:type="dxa"/>
            <w:noWrap w:val="0"/>
            <w:tcMar>
              <w:top w:w="15" w:type="dxa"/>
              <w:left w:w="15" w:type="dxa"/>
              <w:bottom w:w="15" w:type="dxa"/>
              <w:right w:w="15" w:type="dxa"/>
            </w:tcMar>
            <w:vAlign w:val="center"/>
          </w:tcPr>
          <w:p w14:paraId="2AB196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6B088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239" w:type="dxa"/>
            <w:noWrap w:val="0"/>
            <w:tcMar>
              <w:top w:w="15" w:type="dxa"/>
              <w:left w:w="15" w:type="dxa"/>
              <w:bottom w:w="15" w:type="dxa"/>
              <w:right w:w="15" w:type="dxa"/>
            </w:tcMar>
            <w:vAlign w:val="center"/>
          </w:tcPr>
          <w:p w14:paraId="796E46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0E7F79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64C8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1164B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68E282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117</w:t>
            </w:r>
          </w:p>
        </w:tc>
        <w:tc>
          <w:tcPr>
            <w:tcW w:w="6479" w:type="dxa"/>
            <w:noWrap w:val="0"/>
            <w:tcMar>
              <w:top w:w="15" w:type="dxa"/>
              <w:left w:w="15" w:type="dxa"/>
              <w:bottom w:w="15" w:type="dxa"/>
              <w:right w:w="15" w:type="dxa"/>
            </w:tcMar>
            <w:vAlign w:val="center"/>
          </w:tcPr>
          <w:p w14:paraId="1B42C2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绿色康复</w:t>
            </w:r>
          </w:p>
        </w:tc>
        <w:tc>
          <w:tcPr>
            <w:tcW w:w="1239" w:type="dxa"/>
            <w:noWrap w:val="0"/>
            <w:tcMar>
              <w:top w:w="15" w:type="dxa"/>
              <w:left w:w="15" w:type="dxa"/>
              <w:bottom w:w="15" w:type="dxa"/>
              <w:right w:w="15" w:type="dxa"/>
            </w:tcMar>
            <w:vAlign w:val="center"/>
          </w:tcPr>
          <w:p w14:paraId="4F0870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7957E3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33C775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687C30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590F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5962B4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8D433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118</w:t>
            </w:r>
          </w:p>
        </w:tc>
        <w:tc>
          <w:tcPr>
            <w:tcW w:w="6479" w:type="dxa"/>
            <w:noWrap w:val="0"/>
            <w:tcMar>
              <w:top w:w="15" w:type="dxa"/>
              <w:left w:w="15" w:type="dxa"/>
              <w:bottom w:w="15" w:type="dxa"/>
              <w:right w:w="15" w:type="dxa"/>
            </w:tcMar>
            <w:vAlign w:val="center"/>
          </w:tcPr>
          <w:p w14:paraId="14266E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生态文明——撑起美丽中国梦</w:t>
            </w:r>
          </w:p>
        </w:tc>
        <w:tc>
          <w:tcPr>
            <w:tcW w:w="1239" w:type="dxa"/>
            <w:noWrap w:val="0"/>
            <w:tcMar>
              <w:top w:w="15" w:type="dxa"/>
              <w:left w:w="15" w:type="dxa"/>
              <w:bottom w:w="15" w:type="dxa"/>
              <w:right w:w="15" w:type="dxa"/>
            </w:tcMar>
            <w:vAlign w:val="center"/>
          </w:tcPr>
          <w:p w14:paraId="642F92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01CB5B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39" w:type="dxa"/>
            <w:noWrap w:val="0"/>
            <w:tcMar>
              <w:top w:w="15" w:type="dxa"/>
              <w:left w:w="15" w:type="dxa"/>
              <w:bottom w:w="15" w:type="dxa"/>
              <w:right w:w="15" w:type="dxa"/>
            </w:tcMar>
            <w:vAlign w:val="center"/>
          </w:tcPr>
          <w:p w14:paraId="432A12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0CB4B0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BE36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4D68A5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金融知识</w:t>
            </w:r>
          </w:p>
        </w:tc>
        <w:tc>
          <w:tcPr>
            <w:tcW w:w="1079" w:type="dxa"/>
            <w:noWrap w:val="0"/>
            <w:tcMar>
              <w:top w:w="15" w:type="dxa"/>
              <w:left w:w="15" w:type="dxa"/>
              <w:bottom w:w="15" w:type="dxa"/>
              <w:right w:w="15" w:type="dxa"/>
            </w:tcMar>
            <w:vAlign w:val="center"/>
          </w:tcPr>
          <w:p w14:paraId="193FB3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119</w:t>
            </w:r>
          </w:p>
        </w:tc>
        <w:tc>
          <w:tcPr>
            <w:tcW w:w="6479" w:type="dxa"/>
            <w:noWrap w:val="0"/>
            <w:tcMar>
              <w:top w:w="15" w:type="dxa"/>
              <w:left w:w="15" w:type="dxa"/>
              <w:bottom w:w="15" w:type="dxa"/>
              <w:right w:w="15" w:type="dxa"/>
            </w:tcMar>
            <w:vAlign w:val="center"/>
          </w:tcPr>
          <w:p w14:paraId="095550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战略推演：商业竞争与制胜之道</w:t>
            </w:r>
          </w:p>
        </w:tc>
        <w:tc>
          <w:tcPr>
            <w:tcW w:w="1239" w:type="dxa"/>
            <w:noWrap w:val="0"/>
            <w:tcMar>
              <w:top w:w="15" w:type="dxa"/>
              <w:left w:w="15" w:type="dxa"/>
              <w:bottom w:w="15" w:type="dxa"/>
              <w:right w:w="15" w:type="dxa"/>
            </w:tcMar>
            <w:vAlign w:val="center"/>
          </w:tcPr>
          <w:p w14:paraId="68594F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761D5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239" w:type="dxa"/>
            <w:noWrap w:val="0"/>
            <w:tcMar>
              <w:top w:w="15" w:type="dxa"/>
              <w:left w:w="15" w:type="dxa"/>
              <w:bottom w:w="15" w:type="dxa"/>
              <w:right w:w="15" w:type="dxa"/>
            </w:tcMar>
            <w:vAlign w:val="center"/>
          </w:tcPr>
          <w:p w14:paraId="3AB906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6E5D07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44E8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2AED5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4684ED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120</w:t>
            </w:r>
          </w:p>
        </w:tc>
        <w:tc>
          <w:tcPr>
            <w:tcW w:w="6479" w:type="dxa"/>
            <w:noWrap w:val="0"/>
            <w:tcMar>
              <w:top w:w="15" w:type="dxa"/>
              <w:left w:w="15" w:type="dxa"/>
              <w:bottom w:w="15" w:type="dxa"/>
              <w:right w:w="15" w:type="dxa"/>
            </w:tcMar>
            <w:vAlign w:val="center"/>
          </w:tcPr>
          <w:p w14:paraId="73FAAF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经济与社会：如何用决策思维洞察生活</w:t>
            </w:r>
          </w:p>
        </w:tc>
        <w:tc>
          <w:tcPr>
            <w:tcW w:w="1239" w:type="dxa"/>
            <w:noWrap w:val="0"/>
            <w:tcMar>
              <w:top w:w="15" w:type="dxa"/>
              <w:left w:w="15" w:type="dxa"/>
              <w:bottom w:w="15" w:type="dxa"/>
              <w:right w:w="15" w:type="dxa"/>
            </w:tcMar>
            <w:vAlign w:val="center"/>
          </w:tcPr>
          <w:p w14:paraId="73B993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C58A9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239" w:type="dxa"/>
            <w:noWrap w:val="0"/>
            <w:tcMar>
              <w:top w:w="15" w:type="dxa"/>
              <w:left w:w="15" w:type="dxa"/>
              <w:bottom w:w="15" w:type="dxa"/>
              <w:right w:w="15" w:type="dxa"/>
            </w:tcMar>
            <w:vAlign w:val="center"/>
          </w:tcPr>
          <w:p w14:paraId="60D78D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2F9179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52F5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44E99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C8E3D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121</w:t>
            </w:r>
          </w:p>
        </w:tc>
        <w:tc>
          <w:tcPr>
            <w:tcW w:w="6479" w:type="dxa"/>
            <w:noWrap w:val="0"/>
            <w:tcMar>
              <w:top w:w="15" w:type="dxa"/>
              <w:left w:w="15" w:type="dxa"/>
              <w:bottom w:w="15" w:type="dxa"/>
              <w:right w:w="15" w:type="dxa"/>
            </w:tcMar>
            <w:vAlign w:val="center"/>
          </w:tcPr>
          <w:p w14:paraId="7308A0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经济学百年</w:t>
            </w:r>
          </w:p>
        </w:tc>
        <w:tc>
          <w:tcPr>
            <w:tcW w:w="1239" w:type="dxa"/>
            <w:noWrap w:val="0"/>
            <w:tcMar>
              <w:top w:w="15" w:type="dxa"/>
              <w:left w:w="15" w:type="dxa"/>
              <w:bottom w:w="15" w:type="dxa"/>
              <w:right w:w="15" w:type="dxa"/>
            </w:tcMar>
            <w:vAlign w:val="center"/>
          </w:tcPr>
          <w:p w14:paraId="24EDE6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D2004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239" w:type="dxa"/>
            <w:noWrap w:val="0"/>
            <w:tcMar>
              <w:top w:w="15" w:type="dxa"/>
              <w:left w:w="15" w:type="dxa"/>
              <w:bottom w:w="15" w:type="dxa"/>
              <w:right w:w="15" w:type="dxa"/>
            </w:tcMar>
            <w:vAlign w:val="center"/>
          </w:tcPr>
          <w:p w14:paraId="11BED9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0AEDBA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71EC3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AA0F2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A2C27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122</w:t>
            </w:r>
          </w:p>
        </w:tc>
        <w:tc>
          <w:tcPr>
            <w:tcW w:w="6479" w:type="dxa"/>
            <w:noWrap w:val="0"/>
            <w:tcMar>
              <w:top w:w="15" w:type="dxa"/>
              <w:left w:w="15" w:type="dxa"/>
              <w:bottom w:w="15" w:type="dxa"/>
              <w:right w:w="15" w:type="dxa"/>
            </w:tcMar>
            <w:vAlign w:val="center"/>
          </w:tcPr>
          <w:p w14:paraId="770952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国际金融</w:t>
            </w:r>
          </w:p>
        </w:tc>
        <w:tc>
          <w:tcPr>
            <w:tcW w:w="1239" w:type="dxa"/>
            <w:noWrap w:val="0"/>
            <w:tcMar>
              <w:top w:w="15" w:type="dxa"/>
              <w:left w:w="15" w:type="dxa"/>
              <w:bottom w:w="15" w:type="dxa"/>
              <w:right w:w="15" w:type="dxa"/>
            </w:tcMar>
            <w:vAlign w:val="center"/>
          </w:tcPr>
          <w:p w14:paraId="7FEABA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1C417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239" w:type="dxa"/>
            <w:noWrap w:val="0"/>
            <w:tcMar>
              <w:top w:w="15" w:type="dxa"/>
              <w:left w:w="15" w:type="dxa"/>
              <w:bottom w:w="15" w:type="dxa"/>
              <w:right w:w="15" w:type="dxa"/>
            </w:tcMar>
            <w:vAlign w:val="center"/>
          </w:tcPr>
          <w:p w14:paraId="1FA82D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5E7D94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F43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2AE1F1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FADD8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123</w:t>
            </w:r>
          </w:p>
        </w:tc>
        <w:tc>
          <w:tcPr>
            <w:tcW w:w="6479" w:type="dxa"/>
            <w:noWrap w:val="0"/>
            <w:tcMar>
              <w:top w:w="15" w:type="dxa"/>
              <w:left w:w="15" w:type="dxa"/>
              <w:bottom w:w="15" w:type="dxa"/>
              <w:right w:w="15" w:type="dxa"/>
            </w:tcMar>
            <w:vAlign w:val="center"/>
          </w:tcPr>
          <w:p w14:paraId="376487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解读中国经济发展的密码</w:t>
            </w:r>
          </w:p>
        </w:tc>
        <w:tc>
          <w:tcPr>
            <w:tcW w:w="1239" w:type="dxa"/>
            <w:noWrap w:val="0"/>
            <w:tcMar>
              <w:top w:w="15" w:type="dxa"/>
              <w:left w:w="15" w:type="dxa"/>
              <w:bottom w:w="15" w:type="dxa"/>
              <w:right w:w="15" w:type="dxa"/>
            </w:tcMar>
            <w:vAlign w:val="center"/>
          </w:tcPr>
          <w:p w14:paraId="5816C9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7E0F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239" w:type="dxa"/>
            <w:noWrap w:val="0"/>
            <w:tcMar>
              <w:top w:w="15" w:type="dxa"/>
              <w:left w:w="15" w:type="dxa"/>
              <w:bottom w:w="15" w:type="dxa"/>
              <w:right w:w="15" w:type="dxa"/>
            </w:tcMar>
            <w:vAlign w:val="center"/>
          </w:tcPr>
          <w:p w14:paraId="5BF06C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6F6B6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2A5D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5650B9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人口资源</w:t>
            </w:r>
          </w:p>
        </w:tc>
        <w:tc>
          <w:tcPr>
            <w:tcW w:w="1079" w:type="dxa"/>
            <w:noWrap w:val="0"/>
            <w:tcMar>
              <w:top w:w="15" w:type="dxa"/>
              <w:left w:w="15" w:type="dxa"/>
              <w:bottom w:w="15" w:type="dxa"/>
              <w:right w:w="15" w:type="dxa"/>
            </w:tcMar>
            <w:vAlign w:val="center"/>
          </w:tcPr>
          <w:p w14:paraId="698B0A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124</w:t>
            </w:r>
          </w:p>
        </w:tc>
        <w:tc>
          <w:tcPr>
            <w:tcW w:w="6479" w:type="dxa"/>
            <w:noWrap w:val="0"/>
            <w:tcMar>
              <w:top w:w="15" w:type="dxa"/>
              <w:left w:w="15" w:type="dxa"/>
              <w:bottom w:w="15" w:type="dxa"/>
              <w:right w:w="15" w:type="dxa"/>
            </w:tcMar>
            <w:vAlign w:val="center"/>
          </w:tcPr>
          <w:p w14:paraId="0E7A74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现代人口管理学</w:t>
            </w:r>
          </w:p>
        </w:tc>
        <w:tc>
          <w:tcPr>
            <w:tcW w:w="1239" w:type="dxa"/>
            <w:noWrap w:val="0"/>
            <w:tcMar>
              <w:top w:w="15" w:type="dxa"/>
              <w:left w:w="15" w:type="dxa"/>
              <w:bottom w:w="15" w:type="dxa"/>
              <w:right w:w="15" w:type="dxa"/>
            </w:tcMar>
            <w:vAlign w:val="center"/>
          </w:tcPr>
          <w:p w14:paraId="6C6AC0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03EF6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239" w:type="dxa"/>
            <w:noWrap w:val="0"/>
            <w:tcMar>
              <w:top w:w="15" w:type="dxa"/>
              <w:left w:w="15" w:type="dxa"/>
              <w:bottom w:w="15" w:type="dxa"/>
              <w:right w:w="15" w:type="dxa"/>
            </w:tcMar>
            <w:vAlign w:val="center"/>
          </w:tcPr>
          <w:p w14:paraId="307005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C7BDD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45060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637A4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17A75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125</w:t>
            </w:r>
          </w:p>
        </w:tc>
        <w:tc>
          <w:tcPr>
            <w:tcW w:w="6479" w:type="dxa"/>
            <w:noWrap w:val="0"/>
            <w:tcMar>
              <w:top w:w="15" w:type="dxa"/>
              <w:left w:w="15" w:type="dxa"/>
              <w:bottom w:w="15" w:type="dxa"/>
              <w:right w:w="15" w:type="dxa"/>
            </w:tcMar>
            <w:vAlign w:val="center"/>
          </w:tcPr>
          <w:p w14:paraId="3BD51F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人力资源招聘与选拔</w:t>
            </w:r>
          </w:p>
        </w:tc>
        <w:tc>
          <w:tcPr>
            <w:tcW w:w="1239" w:type="dxa"/>
            <w:noWrap w:val="0"/>
            <w:tcMar>
              <w:top w:w="15" w:type="dxa"/>
              <w:left w:w="15" w:type="dxa"/>
              <w:bottom w:w="15" w:type="dxa"/>
              <w:right w:w="15" w:type="dxa"/>
            </w:tcMar>
            <w:vAlign w:val="center"/>
          </w:tcPr>
          <w:p w14:paraId="09AD53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29E814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239" w:type="dxa"/>
            <w:noWrap w:val="0"/>
            <w:tcMar>
              <w:top w:w="15" w:type="dxa"/>
              <w:left w:w="15" w:type="dxa"/>
              <w:bottom w:w="15" w:type="dxa"/>
              <w:right w:w="15" w:type="dxa"/>
            </w:tcMar>
            <w:vAlign w:val="center"/>
          </w:tcPr>
          <w:p w14:paraId="6AF9CA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1CCBA7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1E37D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6F410D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海洋科学</w:t>
            </w:r>
          </w:p>
        </w:tc>
        <w:tc>
          <w:tcPr>
            <w:tcW w:w="1079" w:type="dxa"/>
            <w:noWrap w:val="0"/>
            <w:tcMar>
              <w:top w:w="15" w:type="dxa"/>
              <w:left w:w="15" w:type="dxa"/>
              <w:bottom w:w="15" w:type="dxa"/>
              <w:right w:w="15" w:type="dxa"/>
            </w:tcMar>
            <w:vAlign w:val="center"/>
          </w:tcPr>
          <w:p w14:paraId="6D33D6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126</w:t>
            </w:r>
          </w:p>
        </w:tc>
        <w:tc>
          <w:tcPr>
            <w:tcW w:w="6479" w:type="dxa"/>
            <w:noWrap w:val="0"/>
            <w:tcMar>
              <w:top w:w="15" w:type="dxa"/>
              <w:left w:w="15" w:type="dxa"/>
              <w:bottom w:w="15" w:type="dxa"/>
              <w:right w:w="15" w:type="dxa"/>
            </w:tcMar>
            <w:vAlign w:val="center"/>
          </w:tcPr>
          <w:p w14:paraId="320E36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智慧海洋</w:t>
            </w:r>
          </w:p>
        </w:tc>
        <w:tc>
          <w:tcPr>
            <w:tcW w:w="1239" w:type="dxa"/>
            <w:noWrap w:val="0"/>
            <w:tcMar>
              <w:top w:w="15" w:type="dxa"/>
              <w:left w:w="15" w:type="dxa"/>
              <w:bottom w:w="15" w:type="dxa"/>
              <w:right w:w="15" w:type="dxa"/>
            </w:tcMar>
            <w:vAlign w:val="center"/>
          </w:tcPr>
          <w:p w14:paraId="1DBB6A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B2FCD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43</w:t>
            </w:r>
          </w:p>
        </w:tc>
        <w:tc>
          <w:tcPr>
            <w:tcW w:w="1239" w:type="dxa"/>
            <w:noWrap w:val="0"/>
            <w:tcMar>
              <w:top w:w="15" w:type="dxa"/>
              <w:left w:w="15" w:type="dxa"/>
              <w:bottom w:w="15" w:type="dxa"/>
              <w:right w:w="15" w:type="dxa"/>
            </w:tcMar>
            <w:vAlign w:val="center"/>
          </w:tcPr>
          <w:p w14:paraId="6DC653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0" w:type="dxa"/>
            <w:vMerge w:val="continue"/>
            <w:noWrap w:val="0"/>
            <w:vAlign w:val="center"/>
          </w:tcPr>
          <w:p w14:paraId="6D2F63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E892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644E5A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724C0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127</w:t>
            </w:r>
          </w:p>
        </w:tc>
        <w:tc>
          <w:tcPr>
            <w:tcW w:w="6479" w:type="dxa"/>
            <w:noWrap w:val="0"/>
            <w:tcMar>
              <w:top w:w="15" w:type="dxa"/>
              <w:left w:w="15" w:type="dxa"/>
              <w:bottom w:w="15" w:type="dxa"/>
              <w:right w:w="15" w:type="dxa"/>
            </w:tcMar>
            <w:vAlign w:val="center"/>
          </w:tcPr>
          <w:p w14:paraId="70F8CD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海洋与人类文明</w:t>
            </w:r>
          </w:p>
        </w:tc>
        <w:tc>
          <w:tcPr>
            <w:tcW w:w="1239" w:type="dxa"/>
            <w:noWrap w:val="0"/>
            <w:tcMar>
              <w:top w:w="15" w:type="dxa"/>
              <w:left w:w="15" w:type="dxa"/>
              <w:bottom w:w="15" w:type="dxa"/>
              <w:right w:w="15" w:type="dxa"/>
            </w:tcMar>
            <w:vAlign w:val="center"/>
          </w:tcPr>
          <w:p w14:paraId="330214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1B371A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239" w:type="dxa"/>
            <w:noWrap w:val="0"/>
            <w:tcMar>
              <w:top w:w="15" w:type="dxa"/>
              <w:left w:w="15" w:type="dxa"/>
              <w:bottom w:w="15" w:type="dxa"/>
              <w:right w:w="15" w:type="dxa"/>
            </w:tcMar>
            <w:vAlign w:val="center"/>
          </w:tcPr>
          <w:p w14:paraId="66F417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370860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20C54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280" w:type="dxa"/>
            <w:vMerge w:val="restart"/>
            <w:noWrap w:val="0"/>
            <w:tcMar>
              <w:top w:w="15" w:type="dxa"/>
              <w:left w:w="15" w:type="dxa"/>
              <w:bottom w:w="15" w:type="dxa"/>
              <w:right w:w="15" w:type="dxa"/>
            </w:tcMar>
            <w:vAlign w:val="center"/>
          </w:tcPr>
          <w:p w14:paraId="602C7A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管理</w:t>
            </w:r>
          </w:p>
        </w:tc>
        <w:tc>
          <w:tcPr>
            <w:tcW w:w="1079" w:type="dxa"/>
            <w:noWrap w:val="0"/>
            <w:tcMar>
              <w:top w:w="15" w:type="dxa"/>
              <w:left w:w="15" w:type="dxa"/>
              <w:bottom w:w="15" w:type="dxa"/>
              <w:right w:w="15" w:type="dxa"/>
            </w:tcMar>
            <w:vAlign w:val="center"/>
          </w:tcPr>
          <w:p w14:paraId="3812A0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128</w:t>
            </w:r>
          </w:p>
        </w:tc>
        <w:tc>
          <w:tcPr>
            <w:tcW w:w="6479" w:type="dxa"/>
            <w:noWrap w:val="0"/>
            <w:tcMar>
              <w:top w:w="15" w:type="dxa"/>
              <w:left w:w="15" w:type="dxa"/>
              <w:bottom w:w="15" w:type="dxa"/>
              <w:right w:w="15" w:type="dxa"/>
            </w:tcMar>
            <w:vAlign w:val="center"/>
          </w:tcPr>
          <w:p w14:paraId="5C3786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管理学精要</w:t>
            </w:r>
          </w:p>
        </w:tc>
        <w:tc>
          <w:tcPr>
            <w:tcW w:w="1239" w:type="dxa"/>
            <w:noWrap w:val="0"/>
            <w:tcMar>
              <w:top w:w="15" w:type="dxa"/>
              <w:left w:w="15" w:type="dxa"/>
              <w:bottom w:w="15" w:type="dxa"/>
              <w:right w:w="15" w:type="dxa"/>
            </w:tcMar>
            <w:vAlign w:val="center"/>
          </w:tcPr>
          <w:p w14:paraId="51E9AA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3F2AA0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w:t>
            </w:r>
          </w:p>
        </w:tc>
        <w:tc>
          <w:tcPr>
            <w:tcW w:w="1239" w:type="dxa"/>
            <w:noWrap w:val="0"/>
            <w:tcMar>
              <w:top w:w="15" w:type="dxa"/>
              <w:left w:w="15" w:type="dxa"/>
              <w:bottom w:w="15" w:type="dxa"/>
              <w:right w:w="15" w:type="dxa"/>
            </w:tcMar>
            <w:vAlign w:val="center"/>
          </w:tcPr>
          <w:p w14:paraId="32F12D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0" w:type="dxa"/>
            <w:vMerge w:val="continue"/>
            <w:noWrap w:val="0"/>
            <w:vAlign w:val="center"/>
          </w:tcPr>
          <w:p w14:paraId="78A717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6159F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16778D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5CB4AE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129</w:t>
            </w:r>
          </w:p>
        </w:tc>
        <w:tc>
          <w:tcPr>
            <w:tcW w:w="6479" w:type="dxa"/>
            <w:noWrap w:val="0"/>
            <w:tcMar>
              <w:top w:w="15" w:type="dxa"/>
              <w:left w:w="15" w:type="dxa"/>
              <w:bottom w:w="15" w:type="dxa"/>
              <w:right w:w="15" w:type="dxa"/>
            </w:tcMar>
            <w:vAlign w:val="center"/>
          </w:tcPr>
          <w:p w14:paraId="09F267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组织行为与领导力</w:t>
            </w:r>
          </w:p>
        </w:tc>
        <w:tc>
          <w:tcPr>
            <w:tcW w:w="1239" w:type="dxa"/>
            <w:noWrap w:val="0"/>
            <w:tcMar>
              <w:top w:w="15" w:type="dxa"/>
              <w:left w:w="15" w:type="dxa"/>
              <w:bottom w:w="15" w:type="dxa"/>
              <w:right w:w="15" w:type="dxa"/>
            </w:tcMar>
            <w:vAlign w:val="center"/>
          </w:tcPr>
          <w:p w14:paraId="5F44E6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6BE238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239" w:type="dxa"/>
            <w:noWrap w:val="0"/>
            <w:tcMar>
              <w:top w:w="15" w:type="dxa"/>
              <w:left w:w="15" w:type="dxa"/>
              <w:bottom w:w="15" w:type="dxa"/>
              <w:right w:w="15" w:type="dxa"/>
            </w:tcMar>
            <w:vAlign w:val="center"/>
          </w:tcPr>
          <w:p w14:paraId="45F121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524CBC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1516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4F85D0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012FB8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130</w:t>
            </w:r>
          </w:p>
        </w:tc>
        <w:tc>
          <w:tcPr>
            <w:tcW w:w="6479" w:type="dxa"/>
            <w:noWrap w:val="0"/>
            <w:tcMar>
              <w:top w:w="15" w:type="dxa"/>
              <w:left w:w="15" w:type="dxa"/>
              <w:bottom w:w="15" w:type="dxa"/>
              <w:right w:w="15" w:type="dxa"/>
            </w:tcMar>
            <w:vAlign w:val="center"/>
          </w:tcPr>
          <w:p w14:paraId="4F9330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传统文化与现代经营管理</w:t>
            </w:r>
          </w:p>
        </w:tc>
        <w:tc>
          <w:tcPr>
            <w:tcW w:w="1239" w:type="dxa"/>
            <w:noWrap w:val="0"/>
            <w:tcMar>
              <w:top w:w="15" w:type="dxa"/>
              <w:left w:w="15" w:type="dxa"/>
              <w:bottom w:w="15" w:type="dxa"/>
              <w:right w:w="15" w:type="dxa"/>
            </w:tcMar>
            <w:vAlign w:val="center"/>
          </w:tcPr>
          <w:p w14:paraId="741B27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47F607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239" w:type="dxa"/>
            <w:noWrap w:val="0"/>
            <w:tcMar>
              <w:top w:w="15" w:type="dxa"/>
              <w:left w:w="15" w:type="dxa"/>
              <w:bottom w:w="15" w:type="dxa"/>
              <w:right w:w="15" w:type="dxa"/>
            </w:tcMar>
            <w:vAlign w:val="center"/>
          </w:tcPr>
          <w:p w14:paraId="0EFBC1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dxa"/>
            <w:vMerge w:val="continue"/>
            <w:noWrap w:val="0"/>
            <w:vAlign w:val="center"/>
          </w:tcPr>
          <w:p w14:paraId="2B48B3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r w14:paraId="51E6B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0" w:type="dxa"/>
            <w:vMerge w:val="continue"/>
            <w:noWrap w:val="0"/>
            <w:vAlign w:val="center"/>
          </w:tcPr>
          <w:p w14:paraId="09D39C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079" w:type="dxa"/>
            <w:noWrap w:val="0"/>
            <w:tcMar>
              <w:top w:w="15" w:type="dxa"/>
              <w:left w:w="15" w:type="dxa"/>
              <w:bottom w:w="15" w:type="dxa"/>
              <w:right w:w="15" w:type="dxa"/>
            </w:tcMar>
            <w:vAlign w:val="center"/>
          </w:tcPr>
          <w:p w14:paraId="26647A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131</w:t>
            </w:r>
          </w:p>
        </w:tc>
        <w:tc>
          <w:tcPr>
            <w:tcW w:w="6479" w:type="dxa"/>
            <w:noWrap w:val="0"/>
            <w:tcMar>
              <w:top w:w="15" w:type="dxa"/>
              <w:left w:w="15" w:type="dxa"/>
              <w:bottom w:w="15" w:type="dxa"/>
              <w:right w:w="15" w:type="dxa"/>
            </w:tcMar>
            <w:vAlign w:val="center"/>
          </w:tcPr>
          <w:p w14:paraId="31F2A2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管理素质与能力的五项修炼——跟我学“管理学”</w:t>
            </w:r>
          </w:p>
        </w:tc>
        <w:tc>
          <w:tcPr>
            <w:tcW w:w="1239" w:type="dxa"/>
            <w:noWrap w:val="0"/>
            <w:tcMar>
              <w:top w:w="15" w:type="dxa"/>
              <w:left w:w="15" w:type="dxa"/>
              <w:bottom w:w="15" w:type="dxa"/>
              <w:right w:w="15" w:type="dxa"/>
            </w:tcMar>
            <w:vAlign w:val="center"/>
          </w:tcPr>
          <w:p w14:paraId="0ED8D4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w:t>
            </w:r>
          </w:p>
        </w:tc>
        <w:tc>
          <w:tcPr>
            <w:tcW w:w="1179" w:type="dxa"/>
            <w:noWrap w:val="0"/>
            <w:tcMar>
              <w:top w:w="15" w:type="dxa"/>
              <w:left w:w="15" w:type="dxa"/>
              <w:bottom w:w="15" w:type="dxa"/>
              <w:right w:w="15" w:type="dxa"/>
            </w:tcMar>
            <w:vAlign w:val="center"/>
          </w:tcPr>
          <w:p w14:paraId="5D4A50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239" w:type="dxa"/>
            <w:noWrap w:val="0"/>
            <w:tcMar>
              <w:top w:w="15" w:type="dxa"/>
              <w:left w:w="15" w:type="dxa"/>
              <w:bottom w:w="15" w:type="dxa"/>
              <w:right w:w="15" w:type="dxa"/>
            </w:tcMar>
            <w:vAlign w:val="center"/>
          </w:tcPr>
          <w:p w14:paraId="4CA0F2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0" w:type="dxa"/>
            <w:vMerge w:val="continue"/>
            <w:noWrap w:val="0"/>
            <w:vAlign w:val="center"/>
          </w:tcPr>
          <w:p w14:paraId="2DF17F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r>
    </w:tbl>
    <w:p w14:paraId="3B87FFF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436ACB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bookmarkStart w:id="10" w:name="_Toc195779734"/>
      <w:r>
        <w:rPr>
          <w:rFonts w:hint="eastAsia"/>
          <w:b/>
          <w:bCs/>
          <w:sz w:val="24"/>
          <w:szCs w:val="24"/>
          <w:lang w:eastAsia="zh-CN"/>
        </w:rPr>
        <w:t>（</w:t>
      </w:r>
      <w:r>
        <w:rPr>
          <w:rFonts w:hint="eastAsia"/>
          <w:b/>
          <w:bCs/>
          <w:sz w:val="24"/>
          <w:szCs w:val="24"/>
          <w:lang w:val="en-US" w:eastAsia="zh-CN"/>
        </w:rPr>
        <w:t>二</w:t>
      </w:r>
      <w:r>
        <w:rPr>
          <w:rFonts w:hint="eastAsia"/>
          <w:b/>
          <w:bCs/>
          <w:sz w:val="24"/>
          <w:szCs w:val="24"/>
          <w:lang w:eastAsia="zh-CN"/>
        </w:rPr>
        <w:t>）</w:t>
      </w:r>
      <w:r>
        <w:rPr>
          <w:rFonts w:hint="eastAsia"/>
          <w:b/>
          <w:bCs/>
          <w:sz w:val="24"/>
          <w:szCs w:val="24"/>
        </w:rPr>
        <w:t>专业课程</w:t>
      </w:r>
      <w:bookmarkEnd w:id="10"/>
    </w:p>
    <w:p w14:paraId="1A0B16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分为专业基础课程、专业核心课程、专业拓展课程。</w:t>
      </w:r>
    </w:p>
    <w:p w14:paraId="0ED0CD1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lang w:val="en-US" w:eastAsia="zh-CN"/>
        </w:rPr>
        <w:t>1.</w:t>
      </w:r>
      <w:r>
        <w:rPr>
          <w:rFonts w:hint="eastAsia"/>
          <w:b/>
          <w:bCs/>
          <w:sz w:val="24"/>
          <w:szCs w:val="24"/>
        </w:rPr>
        <w:t>专业基础课程</w:t>
      </w:r>
    </w:p>
    <w:p w14:paraId="7B59B6E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4</w:t>
      </w:r>
      <w:r>
        <w:rPr>
          <w:rFonts w:hint="eastAsia" w:ascii="仿宋" w:hAnsi="仿宋" w:eastAsia="仿宋" w:cs="仿宋"/>
          <w:sz w:val="24"/>
          <w:szCs w:val="24"/>
        </w:rPr>
        <w:t>：专业基础课开设情况一览表</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9"/>
        <w:gridCol w:w="2089"/>
        <w:gridCol w:w="3177"/>
        <w:gridCol w:w="862"/>
        <w:gridCol w:w="839"/>
      </w:tblGrid>
      <w:tr w14:paraId="3EFBC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jc w:val="center"/>
        </w:trPr>
        <w:tc>
          <w:tcPr>
            <w:tcW w:w="2540" w:type="dxa"/>
            <w:noWrap w:val="0"/>
            <w:tcMar>
              <w:top w:w="120" w:type="dxa"/>
              <w:left w:w="120" w:type="dxa"/>
              <w:bottom w:w="120" w:type="dxa"/>
              <w:right w:w="120" w:type="dxa"/>
            </w:tcMar>
            <w:vAlign w:val="center"/>
          </w:tcPr>
          <w:p w14:paraId="5C911B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bookmarkStart w:id="26" w:name="_GoBack" w:colFirst="0" w:colLast="4"/>
            <w:r>
              <w:rPr>
                <w:rFonts w:hint="eastAsia" w:ascii="仿宋" w:hAnsi="仿宋" w:eastAsia="仿宋" w:cs="仿宋"/>
                <w:sz w:val="24"/>
                <w:szCs w:val="24"/>
                <w:lang w:val="en-US" w:eastAsia="zh-CN"/>
              </w:rPr>
              <w:t>适用专业</w:t>
            </w:r>
          </w:p>
        </w:tc>
        <w:tc>
          <w:tcPr>
            <w:tcW w:w="3420" w:type="dxa"/>
            <w:noWrap w:val="0"/>
            <w:tcMar>
              <w:top w:w="120" w:type="dxa"/>
              <w:left w:w="120" w:type="dxa"/>
              <w:bottom w:w="120" w:type="dxa"/>
              <w:right w:w="120" w:type="dxa"/>
            </w:tcMar>
            <w:vAlign w:val="center"/>
          </w:tcPr>
          <w:p w14:paraId="343D9D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课程名称</w:t>
            </w:r>
          </w:p>
        </w:tc>
        <w:tc>
          <w:tcPr>
            <w:tcW w:w="5300" w:type="dxa"/>
            <w:noWrap w:val="0"/>
            <w:tcMar>
              <w:top w:w="120" w:type="dxa"/>
              <w:left w:w="120" w:type="dxa"/>
              <w:bottom w:w="120" w:type="dxa"/>
              <w:right w:w="120" w:type="dxa"/>
            </w:tcMar>
            <w:vAlign w:val="center"/>
          </w:tcPr>
          <w:p w14:paraId="0B730B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主要教学内容</w:t>
            </w:r>
          </w:p>
        </w:tc>
        <w:tc>
          <w:tcPr>
            <w:tcW w:w="1300" w:type="dxa"/>
            <w:noWrap w:val="0"/>
            <w:tcMar>
              <w:top w:w="120" w:type="dxa"/>
              <w:left w:w="120" w:type="dxa"/>
              <w:bottom w:w="120" w:type="dxa"/>
              <w:right w:w="120" w:type="dxa"/>
            </w:tcMar>
            <w:vAlign w:val="center"/>
          </w:tcPr>
          <w:p w14:paraId="793617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学时</w:t>
            </w:r>
          </w:p>
        </w:tc>
        <w:tc>
          <w:tcPr>
            <w:tcW w:w="1260" w:type="dxa"/>
            <w:noWrap w:val="0"/>
            <w:tcMar>
              <w:top w:w="120" w:type="dxa"/>
              <w:left w:w="120" w:type="dxa"/>
              <w:bottom w:w="120" w:type="dxa"/>
              <w:right w:w="120" w:type="dxa"/>
            </w:tcMar>
            <w:vAlign w:val="center"/>
          </w:tcPr>
          <w:p w14:paraId="41C712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学分</w:t>
            </w:r>
          </w:p>
        </w:tc>
      </w:tr>
      <w:bookmarkEnd w:id="26"/>
      <w:tr w14:paraId="17928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0" w:hRule="atLeast"/>
          <w:jc w:val="center"/>
        </w:trPr>
        <w:tc>
          <w:tcPr>
            <w:tcW w:w="2540" w:type="dxa"/>
            <w:vMerge w:val="restart"/>
            <w:noWrap w:val="0"/>
            <w:tcMar>
              <w:top w:w="120" w:type="dxa"/>
              <w:left w:w="120" w:type="dxa"/>
              <w:bottom w:w="120" w:type="dxa"/>
              <w:right w:w="120" w:type="dxa"/>
            </w:tcMar>
            <w:vAlign w:val="center"/>
          </w:tcPr>
          <w:p w14:paraId="245002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汽车检测与维修技术（三年）</w:t>
            </w:r>
          </w:p>
        </w:tc>
        <w:tc>
          <w:tcPr>
            <w:tcW w:w="3420" w:type="dxa"/>
            <w:noWrap w:val="0"/>
            <w:tcMar>
              <w:top w:w="120" w:type="dxa"/>
              <w:left w:w="120" w:type="dxa"/>
              <w:bottom w:w="120" w:type="dxa"/>
              <w:right w:w="120" w:type="dxa"/>
            </w:tcMar>
            <w:vAlign w:val="center"/>
          </w:tcPr>
          <w:p w14:paraId="01D583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汽车构造</w:t>
            </w:r>
          </w:p>
        </w:tc>
        <w:tc>
          <w:tcPr>
            <w:tcW w:w="5300" w:type="dxa"/>
            <w:noWrap w:val="0"/>
            <w:tcMar>
              <w:top w:w="120" w:type="dxa"/>
              <w:left w:w="120" w:type="dxa"/>
              <w:bottom w:w="120" w:type="dxa"/>
              <w:right w:w="120" w:type="dxa"/>
            </w:tcMar>
            <w:vAlign w:val="center"/>
          </w:tcPr>
          <w:p w14:paraId="7416F3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1.汽车整车构造认识</w:t>
            </w:r>
          </w:p>
          <w:p w14:paraId="7B01AF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2.汽车发动机构造认识实训</w:t>
            </w:r>
          </w:p>
          <w:p w14:paraId="56FF18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3.汽车底盘构造认识实训</w:t>
            </w:r>
          </w:p>
          <w:p w14:paraId="4120DE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4.汽车电器设施认识实训</w:t>
            </w:r>
          </w:p>
          <w:p w14:paraId="5B49A6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5.汽车车身附属设施认识实训</w:t>
            </w:r>
          </w:p>
        </w:tc>
        <w:tc>
          <w:tcPr>
            <w:tcW w:w="1300" w:type="dxa"/>
            <w:noWrap w:val="0"/>
            <w:tcMar>
              <w:top w:w="120" w:type="dxa"/>
              <w:left w:w="120" w:type="dxa"/>
              <w:bottom w:w="120" w:type="dxa"/>
              <w:right w:w="120" w:type="dxa"/>
            </w:tcMar>
            <w:vAlign w:val="center"/>
          </w:tcPr>
          <w:p w14:paraId="04D12A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1260" w:type="dxa"/>
            <w:noWrap w:val="0"/>
            <w:tcMar>
              <w:top w:w="120" w:type="dxa"/>
              <w:left w:w="120" w:type="dxa"/>
              <w:bottom w:w="120" w:type="dxa"/>
              <w:right w:w="120" w:type="dxa"/>
            </w:tcMar>
            <w:vAlign w:val="center"/>
          </w:tcPr>
          <w:p w14:paraId="5EAF2C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14:paraId="12103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0" w:type="dxa"/>
            <w:vMerge w:val="continue"/>
            <w:noWrap w:val="0"/>
            <w:vAlign w:val="center"/>
          </w:tcPr>
          <w:p w14:paraId="21C57A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420" w:type="dxa"/>
            <w:noWrap w:val="0"/>
            <w:tcMar>
              <w:top w:w="120" w:type="dxa"/>
              <w:left w:w="120" w:type="dxa"/>
              <w:bottom w:w="120" w:type="dxa"/>
              <w:right w:w="120" w:type="dxa"/>
            </w:tcMar>
            <w:vAlign w:val="center"/>
          </w:tcPr>
          <w:p w14:paraId="73137E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汽车机械基础</w:t>
            </w:r>
          </w:p>
        </w:tc>
        <w:tc>
          <w:tcPr>
            <w:tcW w:w="5300" w:type="dxa"/>
            <w:noWrap w:val="0"/>
            <w:tcMar>
              <w:top w:w="120" w:type="dxa"/>
              <w:left w:w="120" w:type="dxa"/>
              <w:bottom w:w="120" w:type="dxa"/>
              <w:right w:w="120" w:type="dxa"/>
            </w:tcMar>
            <w:vAlign w:val="center"/>
          </w:tcPr>
          <w:p w14:paraId="037B52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1.光滑圆柱体的公差与配合</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2.测量技术基础</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3.形状和位置公差及测量</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4.表面粗糙度及测量</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5.光滑极限量规</w:t>
            </w:r>
          </w:p>
          <w:p w14:paraId="4C464C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6.圆锥的公差及测量</w:t>
            </w:r>
          </w:p>
          <w:p w14:paraId="0C13B7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7.螺纹的公差配合与测量</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8.平键和花键的公差配合 及测量</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9.圆柱齿轮传动的公差及 测量</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10.力学的基本概念</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11.平面汇交力系</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12.力矩与力偶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13.构件的平面一般力系</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14.构件的运动形式与机械 效率</w:t>
            </w:r>
          </w:p>
          <w:p w14:paraId="0B906F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15.构件的拉、压强度分析</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16.键、销联接受力分析和 强度计算</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17.平面连杆机构</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18.凸轮机构</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19.齿轮传动</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20.轮系传动</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21.带传动与链传动</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22.轴</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23.轴承</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24.联轴器、离合器与制动 器</w:t>
            </w:r>
          </w:p>
        </w:tc>
        <w:tc>
          <w:tcPr>
            <w:tcW w:w="1300" w:type="dxa"/>
            <w:noWrap w:val="0"/>
            <w:tcMar>
              <w:top w:w="120" w:type="dxa"/>
              <w:left w:w="120" w:type="dxa"/>
              <w:bottom w:w="120" w:type="dxa"/>
              <w:right w:w="120" w:type="dxa"/>
            </w:tcMar>
            <w:vAlign w:val="center"/>
          </w:tcPr>
          <w:p w14:paraId="72B67C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1260" w:type="dxa"/>
            <w:noWrap w:val="0"/>
            <w:tcMar>
              <w:top w:w="120" w:type="dxa"/>
              <w:left w:w="120" w:type="dxa"/>
              <w:bottom w:w="120" w:type="dxa"/>
              <w:right w:w="120" w:type="dxa"/>
            </w:tcMar>
            <w:vAlign w:val="center"/>
          </w:tcPr>
          <w:p w14:paraId="5277EE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r>
      <w:tr w14:paraId="36532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0" w:type="dxa"/>
            <w:vMerge w:val="continue"/>
            <w:noWrap w:val="0"/>
            <w:vAlign w:val="center"/>
          </w:tcPr>
          <w:p w14:paraId="177C39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420" w:type="dxa"/>
            <w:noWrap w:val="0"/>
            <w:tcMar>
              <w:top w:w="120" w:type="dxa"/>
              <w:left w:w="120" w:type="dxa"/>
              <w:bottom w:w="120" w:type="dxa"/>
              <w:right w:w="120" w:type="dxa"/>
            </w:tcMar>
            <w:vAlign w:val="center"/>
          </w:tcPr>
          <w:p w14:paraId="7392CF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汽车机械基础</w:t>
            </w:r>
          </w:p>
        </w:tc>
        <w:tc>
          <w:tcPr>
            <w:tcW w:w="5300" w:type="dxa"/>
            <w:noWrap w:val="0"/>
            <w:tcMar>
              <w:top w:w="120" w:type="dxa"/>
              <w:left w:w="120" w:type="dxa"/>
              <w:bottom w:w="120" w:type="dxa"/>
              <w:right w:w="120" w:type="dxa"/>
            </w:tcMar>
            <w:vAlign w:val="center"/>
          </w:tcPr>
          <w:p w14:paraId="70A8FA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1.制图的基本知识与技能</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2.正投影作图基础</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3.基本体作图基础</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4.汽车零件轴测图</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5.汽车零件组合体</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6.汽车零件的表示方法</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7.汽车零件图</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8.常用件及标准件结构要 素及表示方法</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9.汽车部件装配图</w:t>
            </w:r>
          </w:p>
        </w:tc>
        <w:tc>
          <w:tcPr>
            <w:tcW w:w="1300" w:type="dxa"/>
            <w:noWrap w:val="0"/>
            <w:tcMar>
              <w:top w:w="120" w:type="dxa"/>
              <w:left w:w="120" w:type="dxa"/>
              <w:bottom w:w="120" w:type="dxa"/>
              <w:right w:w="120" w:type="dxa"/>
            </w:tcMar>
            <w:vAlign w:val="center"/>
          </w:tcPr>
          <w:p w14:paraId="671E85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1260" w:type="dxa"/>
            <w:noWrap w:val="0"/>
            <w:tcMar>
              <w:top w:w="120" w:type="dxa"/>
              <w:left w:w="120" w:type="dxa"/>
              <w:bottom w:w="120" w:type="dxa"/>
              <w:right w:w="120" w:type="dxa"/>
            </w:tcMar>
            <w:vAlign w:val="center"/>
          </w:tcPr>
          <w:p w14:paraId="0AFE5B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r>
      <w:tr w14:paraId="12965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0" w:type="dxa"/>
            <w:vMerge w:val="continue"/>
            <w:noWrap w:val="0"/>
            <w:vAlign w:val="center"/>
          </w:tcPr>
          <w:p w14:paraId="71B284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420" w:type="dxa"/>
            <w:noWrap w:val="0"/>
            <w:tcMar>
              <w:top w:w="120" w:type="dxa"/>
              <w:left w:w="120" w:type="dxa"/>
              <w:bottom w:w="120" w:type="dxa"/>
              <w:right w:w="120" w:type="dxa"/>
            </w:tcMar>
            <w:vAlign w:val="center"/>
          </w:tcPr>
          <w:p w14:paraId="140F59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汽车电工电子技术</w:t>
            </w:r>
          </w:p>
        </w:tc>
        <w:tc>
          <w:tcPr>
            <w:tcW w:w="5300" w:type="dxa"/>
            <w:noWrap w:val="0"/>
            <w:tcMar>
              <w:top w:w="120" w:type="dxa"/>
              <w:left w:w="120" w:type="dxa"/>
              <w:bottom w:w="120" w:type="dxa"/>
              <w:right w:w="120" w:type="dxa"/>
            </w:tcMar>
            <w:vAlign w:val="center"/>
          </w:tcPr>
          <w:p w14:paraId="44DEE0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1.直流电路</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2.交流电路</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3.电磁学基础知识及应用</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4.发电机与电动机</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5.模拟电子电路基础</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6.集成运算放大器及应用</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7.数字电子电路</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8.安全用电</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9.低压电器</w:t>
            </w:r>
          </w:p>
        </w:tc>
        <w:tc>
          <w:tcPr>
            <w:tcW w:w="1300" w:type="dxa"/>
            <w:noWrap w:val="0"/>
            <w:tcMar>
              <w:top w:w="120" w:type="dxa"/>
              <w:left w:w="120" w:type="dxa"/>
              <w:bottom w:w="120" w:type="dxa"/>
              <w:right w:w="120" w:type="dxa"/>
            </w:tcMar>
            <w:vAlign w:val="center"/>
          </w:tcPr>
          <w:p w14:paraId="68909E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1260" w:type="dxa"/>
            <w:noWrap w:val="0"/>
            <w:tcMar>
              <w:top w:w="120" w:type="dxa"/>
              <w:left w:w="120" w:type="dxa"/>
              <w:bottom w:w="120" w:type="dxa"/>
              <w:right w:w="120" w:type="dxa"/>
            </w:tcMar>
            <w:vAlign w:val="center"/>
          </w:tcPr>
          <w:p w14:paraId="22B4B0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14:paraId="73B39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0" w:hRule="atLeast"/>
          <w:jc w:val="center"/>
        </w:trPr>
        <w:tc>
          <w:tcPr>
            <w:tcW w:w="0" w:type="dxa"/>
            <w:vMerge w:val="continue"/>
            <w:noWrap w:val="0"/>
            <w:vAlign w:val="center"/>
          </w:tcPr>
          <w:p w14:paraId="25E6F7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3420" w:type="dxa"/>
            <w:noWrap w:val="0"/>
            <w:tcMar>
              <w:top w:w="120" w:type="dxa"/>
              <w:left w:w="120" w:type="dxa"/>
              <w:bottom w:w="120" w:type="dxa"/>
              <w:right w:w="120" w:type="dxa"/>
            </w:tcMar>
            <w:vAlign w:val="center"/>
          </w:tcPr>
          <w:p w14:paraId="476DD1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液压与气压传动</w:t>
            </w:r>
          </w:p>
        </w:tc>
        <w:tc>
          <w:tcPr>
            <w:tcW w:w="5300" w:type="dxa"/>
            <w:noWrap w:val="0"/>
            <w:tcMar>
              <w:top w:w="120" w:type="dxa"/>
              <w:left w:w="120" w:type="dxa"/>
              <w:bottom w:w="120" w:type="dxa"/>
              <w:right w:w="120" w:type="dxa"/>
            </w:tcMar>
            <w:vAlign w:val="center"/>
          </w:tcPr>
          <w:p w14:paraId="788ACE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1.液压传动基础知识</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2.液压动力元件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3.液压执行元件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4.液压控制元件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5.液压辅助元件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6.液压基本回路</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7.气压传动基础知识</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8.气动执行元件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9.气动控制元件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10.气动基本回路</w:t>
            </w:r>
          </w:p>
        </w:tc>
        <w:tc>
          <w:tcPr>
            <w:tcW w:w="1300" w:type="dxa"/>
            <w:noWrap w:val="0"/>
            <w:tcMar>
              <w:top w:w="120" w:type="dxa"/>
              <w:left w:w="120" w:type="dxa"/>
              <w:bottom w:w="120" w:type="dxa"/>
              <w:right w:w="120" w:type="dxa"/>
            </w:tcMar>
            <w:vAlign w:val="center"/>
          </w:tcPr>
          <w:p w14:paraId="6DBEEF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260" w:type="dxa"/>
            <w:noWrap w:val="0"/>
            <w:tcMar>
              <w:top w:w="120" w:type="dxa"/>
              <w:left w:w="120" w:type="dxa"/>
              <w:bottom w:w="120" w:type="dxa"/>
              <w:right w:w="120" w:type="dxa"/>
            </w:tcMar>
            <w:vAlign w:val="center"/>
          </w:tcPr>
          <w:p w14:paraId="2A68ED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r>
    </w:tbl>
    <w:p w14:paraId="503BEA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p>
    <w:p w14:paraId="6842907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专业核心课程</w:t>
      </w:r>
    </w:p>
    <w:p w14:paraId="5CAE329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5</w:t>
      </w:r>
      <w:r>
        <w:rPr>
          <w:rFonts w:hint="eastAsia" w:ascii="仿宋" w:hAnsi="仿宋" w:eastAsia="仿宋" w:cs="仿宋"/>
          <w:sz w:val="24"/>
          <w:szCs w:val="24"/>
        </w:rPr>
        <w:t>：专业核心课开设情况一览表</w:t>
      </w:r>
    </w:p>
    <w:tbl>
      <w:tblPr>
        <w:tblStyle w:val="12"/>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1420"/>
        <w:gridCol w:w="2033"/>
        <w:gridCol w:w="2568"/>
        <w:gridCol w:w="793"/>
        <w:gridCol w:w="783"/>
      </w:tblGrid>
      <w:tr w14:paraId="6BC5A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845" w:type="dxa"/>
            <w:noWrap w:val="0"/>
            <w:tcMar>
              <w:top w:w="15" w:type="dxa"/>
              <w:left w:w="15" w:type="dxa"/>
              <w:bottom w:w="15" w:type="dxa"/>
              <w:right w:w="15" w:type="dxa"/>
            </w:tcMar>
            <w:vAlign w:val="center"/>
          </w:tcPr>
          <w:p w14:paraId="791A50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适用</w:t>
            </w:r>
          </w:p>
          <w:p w14:paraId="2715CE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w:t>
            </w:r>
          </w:p>
        </w:tc>
        <w:tc>
          <w:tcPr>
            <w:tcW w:w="1628" w:type="dxa"/>
            <w:noWrap w:val="0"/>
            <w:tcMar>
              <w:top w:w="15" w:type="dxa"/>
              <w:left w:w="15" w:type="dxa"/>
              <w:bottom w:w="15" w:type="dxa"/>
              <w:right w:w="15" w:type="dxa"/>
            </w:tcMar>
            <w:vAlign w:val="center"/>
          </w:tcPr>
          <w:p w14:paraId="0AEC48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课程名称</w:t>
            </w:r>
          </w:p>
          <w:p w14:paraId="7A5B78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p>
        </w:tc>
        <w:tc>
          <w:tcPr>
            <w:tcW w:w="2332" w:type="dxa"/>
            <w:noWrap w:val="0"/>
            <w:tcMar>
              <w:top w:w="15" w:type="dxa"/>
              <w:left w:w="15" w:type="dxa"/>
              <w:bottom w:w="15" w:type="dxa"/>
              <w:right w:w="15" w:type="dxa"/>
            </w:tcMar>
            <w:vAlign w:val="center"/>
          </w:tcPr>
          <w:p w14:paraId="5575C1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典型工作任务描述</w:t>
            </w:r>
          </w:p>
        </w:tc>
        <w:tc>
          <w:tcPr>
            <w:tcW w:w="2945" w:type="dxa"/>
            <w:noWrap w:val="0"/>
            <w:tcMar>
              <w:top w:w="15" w:type="dxa"/>
              <w:left w:w="15" w:type="dxa"/>
              <w:bottom w:w="15" w:type="dxa"/>
              <w:right w:w="15" w:type="dxa"/>
            </w:tcMar>
            <w:vAlign w:val="center"/>
          </w:tcPr>
          <w:p w14:paraId="674B1B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主要教学内容与要求</w:t>
            </w:r>
          </w:p>
        </w:tc>
        <w:tc>
          <w:tcPr>
            <w:tcW w:w="910" w:type="dxa"/>
            <w:noWrap w:val="0"/>
            <w:tcMar>
              <w:top w:w="15" w:type="dxa"/>
              <w:left w:w="15" w:type="dxa"/>
              <w:bottom w:w="15" w:type="dxa"/>
              <w:right w:w="15" w:type="dxa"/>
            </w:tcMar>
            <w:vAlign w:val="center"/>
          </w:tcPr>
          <w:p w14:paraId="0CD137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学时</w:t>
            </w:r>
          </w:p>
        </w:tc>
        <w:tc>
          <w:tcPr>
            <w:tcW w:w="898" w:type="dxa"/>
            <w:noWrap w:val="0"/>
            <w:tcMar>
              <w:top w:w="15" w:type="dxa"/>
              <w:left w:w="15" w:type="dxa"/>
              <w:bottom w:w="15" w:type="dxa"/>
              <w:right w:w="15" w:type="dxa"/>
            </w:tcMar>
            <w:vAlign w:val="center"/>
          </w:tcPr>
          <w:p w14:paraId="360B4E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学分</w:t>
            </w:r>
          </w:p>
        </w:tc>
      </w:tr>
      <w:tr w14:paraId="4A851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jc w:val="center"/>
        </w:trPr>
        <w:tc>
          <w:tcPr>
            <w:tcW w:w="845" w:type="dxa"/>
            <w:vMerge w:val="restart"/>
            <w:noWrap w:val="0"/>
            <w:tcMar>
              <w:top w:w="15" w:type="dxa"/>
              <w:left w:w="15" w:type="dxa"/>
              <w:bottom w:w="15" w:type="dxa"/>
              <w:right w:w="15" w:type="dxa"/>
            </w:tcMar>
            <w:vAlign w:val="center"/>
          </w:tcPr>
          <w:p w14:paraId="14138A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汽车制造与试验技术（三年）</w:t>
            </w:r>
          </w:p>
        </w:tc>
        <w:tc>
          <w:tcPr>
            <w:tcW w:w="1628" w:type="dxa"/>
            <w:noWrap w:val="0"/>
            <w:tcMar>
              <w:top w:w="15" w:type="dxa"/>
              <w:left w:w="15" w:type="dxa"/>
              <w:bottom w:w="15" w:type="dxa"/>
              <w:right w:w="15" w:type="dxa"/>
            </w:tcMar>
            <w:vAlign w:val="center"/>
          </w:tcPr>
          <w:p w14:paraId="36C8C2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汽车底盘构造与维修</w:t>
            </w:r>
          </w:p>
        </w:tc>
        <w:tc>
          <w:tcPr>
            <w:tcW w:w="2332" w:type="dxa"/>
            <w:noWrap w:val="0"/>
            <w:tcMar>
              <w:top w:w="15" w:type="dxa"/>
              <w:left w:w="15" w:type="dxa"/>
              <w:bottom w:w="15" w:type="dxa"/>
              <w:right w:w="15" w:type="dxa"/>
            </w:tcMar>
            <w:vAlign w:val="center"/>
          </w:tcPr>
          <w:p w14:paraId="5B7DE971">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掌握悬架系统的维修与故障诊断</w:t>
            </w:r>
          </w:p>
          <w:p w14:paraId="03F7888C">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掌握电控动力转向系统的维修与故障诊断</w:t>
            </w:r>
          </w:p>
          <w:p w14:paraId="101618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3.掌握安全控制系统的维修与诊断</w:t>
            </w:r>
          </w:p>
          <w:p w14:paraId="24CDDC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4.掌握汽车底盘电控系统常见故障诊断。技术</w:t>
            </w:r>
          </w:p>
        </w:tc>
        <w:tc>
          <w:tcPr>
            <w:tcW w:w="2945" w:type="dxa"/>
            <w:noWrap w:val="0"/>
            <w:tcMar>
              <w:top w:w="15" w:type="dxa"/>
              <w:left w:w="15" w:type="dxa"/>
              <w:bottom w:w="15" w:type="dxa"/>
              <w:right w:w="15" w:type="dxa"/>
            </w:tcMar>
            <w:vAlign w:val="center"/>
          </w:tcPr>
          <w:p w14:paraId="51B540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1.悬架系统的结构、原理与检测；</w:t>
            </w:r>
          </w:p>
          <w:p w14:paraId="365FF6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2.悬架系统组成、原理与检修</w:t>
            </w:r>
          </w:p>
          <w:p w14:paraId="74ECE3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3.转向系统组成、原理与检修</w:t>
            </w:r>
          </w:p>
          <w:p w14:paraId="3526D7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4.安全控制系统的组成、原理与检修</w:t>
            </w:r>
          </w:p>
          <w:p w14:paraId="2420D6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5.底盘电控系统的组成、原理与检修</w:t>
            </w:r>
          </w:p>
          <w:p w14:paraId="347469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910" w:type="dxa"/>
            <w:noWrap w:val="0"/>
            <w:tcMar>
              <w:top w:w="15" w:type="dxa"/>
              <w:left w:w="15" w:type="dxa"/>
              <w:bottom w:w="15" w:type="dxa"/>
              <w:right w:w="15" w:type="dxa"/>
            </w:tcMar>
            <w:vAlign w:val="center"/>
          </w:tcPr>
          <w:p w14:paraId="0A4EB1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96</w:t>
            </w:r>
          </w:p>
        </w:tc>
        <w:tc>
          <w:tcPr>
            <w:tcW w:w="898" w:type="dxa"/>
            <w:noWrap w:val="0"/>
            <w:tcMar>
              <w:top w:w="15" w:type="dxa"/>
              <w:left w:w="15" w:type="dxa"/>
              <w:bottom w:w="15" w:type="dxa"/>
              <w:right w:w="15" w:type="dxa"/>
            </w:tcMar>
            <w:vAlign w:val="center"/>
          </w:tcPr>
          <w:p w14:paraId="67C6DB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77BD6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845" w:type="dxa"/>
            <w:vMerge w:val="continue"/>
            <w:noWrap w:val="0"/>
            <w:vAlign w:val="center"/>
          </w:tcPr>
          <w:p w14:paraId="71E4F9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628" w:type="dxa"/>
            <w:noWrap w:val="0"/>
            <w:tcMar>
              <w:top w:w="120" w:type="dxa"/>
              <w:left w:w="120" w:type="dxa"/>
              <w:bottom w:w="120" w:type="dxa"/>
              <w:right w:w="120" w:type="dxa"/>
            </w:tcMar>
            <w:vAlign w:val="center"/>
          </w:tcPr>
          <w:p w14:paraId="6BC16E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汽车装配与调试技术</w:t>
            </w:r>
          </w:p>
        </w:tc>
        <w:tc>
          <w:tcPr>
            <w:tcW w:w="2332" w:type="dxa"/>
            <w:noWrap w:val="0"/>
            <w:tcMar>
              <w:top w:w="120" w:type="dxa"/>
              <w:left w:w="120" w:type="dxa"/>
              <w:bottom w:w="120" w:type="dxa"/>
              <w:right w:w="120" w:type="dxa"/>
            </w:tcMar>
            <w:vAlign w:val="center"/>
          </w:tcPr>
          <w:p w14:paraId="3036C4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1.依据装配工艺文件，使用装配工具与设备，完成汽车整车与总成装配与调试。</w:t>
            </w:r>
          </w:p>
          <w:p w14:paraId="447CA9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2.依据整车下线检测标准及流程，使用四轮定位仪、灯光检测仪、转鼓试验台等检测设备，完成汽车下线检测</w:t>
            </w:r>
          </w:p>
        </w:tc>
        <w:tc>
          <w:tcPr>
            <w:tcW w:w="2945" w:type="dxa"/>
            <w:noWrap w:val="0"/>
            <w:tcMar>
              <w:top w:w="120" w:type="dxa"/>
              <w:left w:w="15" w:type="dxa"/>
              <w:bottom w:w="120" w:type="dxa"/>
              <w:right w:w="120" w:type="dxa"/>
            </w:tcMar>
            <w:vAlign w:val="center"/>
          </w:tcPr>
          <w:p w14:paraId="455B05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1.掌握汽车总装生产线组成、生产组织方式及汽车智能制造技术。</w:t>
            </w:r>
          </w:p>
          <w:p w14:paraId="623C33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2.掌握汽车整车和总成装配工艺流程，能够识读和编制工艺文件。</w:t>
            </w:r>
          </w:p>
          <w:p w14:paraId="22F957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3.掌握整车下线检测标准及流程， 能够对下线汽车进行静态功能、灯光、四轮定位、制动、侧滑、排放、淋雨密封性等检查和检测。</w:t>
            </w:r>
          </w:p>
          <w:p w14:paraId="002328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4.掌握新能源汽车装配、调试与检测新要求，了解电位检测、整车安规检测、整车交直流充电检测、整车故障检测等方法。</w:t>
            </w:r>
          </w:p>
          <w:p w14:paraId="673349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5.能够对汽车装配生产线工装设备进行正确操作</w:t>
            </w:r>
          </w:p>
        </w:tc>
        <w:tc>
          <w:tcPr>
            <w:tcW w:w="910" w:type="dxa"/>
            <w:noWrap w:val="0"/>
            <w:tcMar>
              <w:top w:w="120" w:type="dxa"/>
              <w:left w:w="120" w:type="dxa"/>
              <w:bottom w:w="120" w:type="dxa"/>
              <w:right w:w="120" w:type="dxa"/>
            </w:tcMar>
            <w:vAlign w:val="center"/>
          </w:tcPr>
          <w:p w14:paraId="79EABD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90</w:t>
            </w:r>
          </w:p>
        </w:tc>
        <w:tc>
          <w:tcPr>
            <w:tcW w:w="898" w:type="dxa"/>
            <w:noWrap w:val="0"/>
            <w:tcMar>
              <w:top w:w="120" w:type="dxa"/>
              <w:left w:w="120" w:type="dxa"/>
              <w:bottom w:w="120" w:type="dxa"/>
              <w:right w:w="120" w:type="dxa"/>
            </w:tcMar>
            <w:vAlign w:val="center"/>
          </w:tcPr>
          <w:p w14:paraId="3DC69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05DB8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845" w:type="dxa"/>
            <w:vMerge w:val="continue"/>
            <w:noWrap w:val="0"/>
            <w:vAlign w:val="center"/>
          </w:tcPr>
          <w:p w14:paraId="49AF62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628" w:type="dxa"/>
            <w:noWrap w:val="0"/>
            <w:tcMar>
              <w:top w:w="120" w:type="dxa"/>
              <w:left w:w="120" w:type="dxa"/>
              <w:bottom w:w="120" w:type="dxa"/>
              <w:right w:w="120" w:type="dxa"/>
            </w:tcMar>
            <w:vAlign w:val="top"/>
          </w:tcPr>
          <w:p w14:paraId="4D8D4F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50BDB5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469C24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3CFF7B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汽车生产现场管理</w:t>
            </w:r>
          </w:p>
        </w:tc>
        <w:tc>
          <w:tcPr>
            <w:tcW w:w="2332" w:type="dxa"/>
            <w:noWrap w:val="0"/>
            <w:tcMar>
              <w:top w:w="120" w:type="dxa"/>
              <w:left w:w="120" w:type="dxa"/>
              <w:bottom w:w="120" w:type="dxa"/>
              <w:right w:w="120" w:type="dxa"/>
            </w:tcMar>
            <w:vAlign w:val="top"/>
          </w:tcPr>
          <w:p w14:paraId="409A6A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依据汽 车企 业生产现场管理方式，使用生产管理工具和智能化信息管理系统，完成对汽车生产现场班组、设备、质量、安全生产等的组织管理</w:t>
            </w:r>
          </w:p>
        </w:tc>
        <w:tc>
          <w:tcPr>
            <w:tcW w:w="2945" w:type="dxa"/>
            <w:noWrap w:val="0"/>
            <w:tcMar>
              <w:top w:w="120" w:type="dxa"/>
              <w:left w:w="120" w:type="dxa"/>
              <w:bottom w:w="120" w:type="dxa"/>
              <w:right w:w="120" w:type="dxa"/>
            </w:tcMar>
            <w:vAlign w:val="top"/>
          </w:tcPr>
          <w:p w14:paraId="70C1C3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1A8823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1.掌握企业生产现场管理基本理念与精益生产现场管理体系知识。</w:t>
            </w:r>
          </w:p>
          <w:p w14:paraId="76485F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2.掌握生产现场管理要素知识和管理方式，能够对生产现场班组、设备、质量、安全生产进行组织管理。</w:t>
            </w:r>
          </w:p>
          <w:p w14:paraId="3A2AD2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3.能够对汽车生产现场的危险源进行辨识</w:t>
            </w:r>
          </w:p>
        </w:tc>
        <w:tc>
          <w:tcPr>
            <w:tcW w:w="910" w:type="dxa"/>
            <w:noWrap w:val="0"/>
            <w:tcMar>
              <w:top w:w="120" w:type="dxa"/>
              <w:left w:w="120" w:type="dxa"/>
              <w:bottom w:w="120" w:type="dxa"/>
              <w:right w:w="120" w:type="dxa"/>
            </w:tcMar>
            <w:vAlign w:val="center"/>
          </w:tcPr>
          <w:p w14:paraId="1F1195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898" w:type="dxa"/>
            <w:noWrap w:val="0"/>
            <w:tcMar>
              <w:top w:w="120" w:type="dxa"/>
              <w:left w:w="120" w:type="dxa"/>
              <w:bottom w:w="120" w:type="dxa"/>
              <w:right w:w="120" w:type="dxa"/>
            </w:tcMar>
            <w:vAlign w:val="center"/>
          </w:tcPr>
          <w:p w14:paraId="500C1C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r>
      <w:tr w14:paraId="7E70B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845" w:type="dxa"/>
            <w:vMerge w:val="continue"/>
            <w:noWrap w:val="0"/>
            <w:vAlign w:val="center"/>
          </w:tcPr>
          <w:p w14:paraId="4C328E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628" w:type="dxa"/>
            <w:noWrap w:val="0"/>
            <w:tcMar>
              <w:top w:w="120" w:type="dxa"/>
              <w:left w:w="120" w:type="dxa"/>
              <w:bottom w:w="120" w:type="dxa"/>
              <w:right w:w="120" w:type="dxa"/>
            </w:tcMar>
            <w:vAlign w:val="top"/>
          </w:tcPr>
          <w:p w14:paraId="023C20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456A73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74C300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0ABB44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汽车质量检验技术</w:t>
            </w:r>
          </w:p>
        </w:tc>
        <w:tc>
          <w:tcPr>
            <w:tcW w:w="2332" w:type="dxa"/>
            <w:noWrap w:val="0"/>
            <w:tcMar>
              <w:top w:w="120" w:type="dxa"/>
              <w:left w:w="120" w:type="dxa"/>
              <w:bottom w:w="120" w:type="dxa"/>
              <w:right w:w="120" w:type="dxa"/>
            </w:tcMar>
            <w:vAlign w:val="top"/>
          </w:tcPr>
          <w:p w14:paraId="5F976B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依据汽车产品质量检验标 准和 评审标准，使用检测设备工具和质量管理工具，完成汽车整车及零部件的质量检验、缺陷和故障等级划分</w:t>
            </w:r>
          </w:p>
        </w:tc>
        <w:tc>
          <w:tcPr>
            <w:tcW w:w="2945" w:type="dxa"/>
            <w:noWrap w:val="0"/>
            <w:tcMar>
              <w:top w:w="120" w:type="dxa"/>
              <w:left w:w="120" w:type="dxa"/>
              <w:bottom w:w="120" w:type="dxa"/>
              <w:right w:w="120" w:type="dxa"/>
            </w:tcMar>
            <w:vAlign w:val="top"/>
          </w:tcPr>
          <w:p w14:paraId="3147DC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1.掌握汽车企业质量管理体系、管理要素、管理方法和管理工具知识。</w:t>
            </w:r>
          </w:p>
          <w:p w14:paraId="7C4CC3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2.掌握奥迪特质量评审方法，能够进行整车质量评审。</w:t>
            </w:r>
          </w:p>
          <w:p w14:paraId="753271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3.掌握开发、量产阶段的零部件质量不合格品的管理流程。</w:t>
            </w:r>
          </w:p>
          <w:p w14:paraId="3C6007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4.掌握车身精度管理与监测装置管理。</w:t>
            </w:r>
          </w:p>
          <w:p w14:paraId="2F59DE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5.掌握车辆召回管理方法</w:t>
            </w:r>
          </w:p>
        </w:tc>
        <w:tc>
          <w:tcPr>
            <w:tcW w:w="910" w:type="dxa"/>
            <w:noWrap w:val="0"/>
            <w:tcMar>
              <w:top w:w="120" w:type="dxa"/>
              <w:left w:w="120" w:type="dxa"/>
              <w:bottom w:w="120" w:type="dxa"/>
              <w:right w:w="120" w:type="dxa"/>
            </w:tcMar>
            <w:vAlign w:val="center"/>
          </w:tcPr>
          <w:p w14:paraId="7D4EE2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898" w:type="dxa"/>
            <w:noWrap w:val="0"/>
            <w:tcMar>
              <w:top w:w="120" w:type="dxa"/>
              <w:left w:w="120" w:type="dxa"/>
              <w:bottom w:w="120" w:type="dxa"/>
              <w:right w:w="120" w:type="dxa"/>
            </w:tcMar>
            <w:vAlign w:val="center"/>
          </w:tcPr>
          <w:p w14:paraId="33308E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r>
      <w:tr w14:paraId="22B01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845" w:type="dxa"/>
            <w:vMerge w:val="continue"/>
            <w:noWrap w:val="0"/>
            <w:vAlign w:val="center"/>
          </w:tcPr>
          <w:p w14:paraId="05A1AD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628" w:type="dxa"/>
            <w:noWrap w:val="0"/>
            <w:tcMar>
              <w:top w:w="15" w:type="dxa"/>
              <w:left w:w="15" w:type="dxa"/>
              <w:bottom w:w="15" w:type="dxa"/>
              <w:right w:w="15" w:type="dxa"/>
            </w:tcMar>
            <w:vAlign w:val="top"/>
          </w:tcPr>
          <w:p w14:paraId="11EB4F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4B35C6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614105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30046D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汽车试验技术</w:t>
            </w:r>
          </w:p>
        </w:tc>
        <w:tc>
          <w:tcPr>
            <w:tcW w:w="2332" w:type="dxa"/>
            <w:noWrap w:val="0"/>
            <w:tcMar>
              <w:top w:w="15" w:type="dxa"/>
              <w:left w:w="15" w:type="dxa"/>
              <w:bottom w:w="15" w:type="dxa"/>
              <w:right w:w="15" w:type="dxa"/>
            </w:tcMar>
            <w:vAlign w:val="top"/>
          </w:tcPr>
          <w:p w14:paraId="4C7543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依据试验项目要求和标准，使用相关试验设备和软件，完成整车和总成试验台架搭建，进行汽车性能试验、数据采集与分析</w:t>
            </w:r>
          </w:p>
        </w:tc>
        <w:tc>
          <w:tcPr>
            <w:tcW w:w="2945" w:type="dxa"/>
            <w:noWrap w:val="0"/>
            <w:tcMar>
              <w:top w:w="15" w:type="dxa"/>
              <w:left w:w="15" w:type="dxa"/>
              <w:bottom w:w="15" w:type="dxa"/>
              <w:right w:w="15" w:type="dxa"/>
            </w:tcMar>
            <w:vAlign w:val="top"/>
          </w:tcPr>
          <w:p w14:paraId="52914F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 掌握汽车试验分类，国家与行业汽车试验标准。</w:t>
            </w:r>
          </w:p>
          <w:p w14:paraId="7DB238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 掌握汽车试验设备安全操作与使用方法，能够搭建试验台架，对汽车整车和总成进行试验。</w:t>
            </w:r>
          </w:p>
          <w:p w14:paraId="2E3050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 掌握汽车试验数据采集、分析与处理方法，能够对采集数据进行分析与简单处理</w:t>
            </w:r>
          </w:p>
        </w:tc>
        <w:tc>
          <w:tcPr>
            <w:tcW w:w="910" w:type="dxa"/>
            <w:noWrap w:val="0"/>
            <w:tcMar>
              <w:top w:w="15" w:type="dxa"/>
              <w:left w:w="15" w:type="dxa"/>
              <w:bottom w:w="15" w:type="dxa"/>
              <w:right w:w="15" w:type="dxa"/>
            </w:tcMar>
            <w:vAlign w:val="center"/>
          </w:tcPr>
          <w:p w14:paraId="4F3790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60</w:t>
            </w:r>
          </w:p>
        </w:tc>
        <w:tc>
          <w:tcPr>
            <w:tcW w:w="898" w:type="dxa"/>
            <w:noWrap w:val="0"/>
            <w:tcMar>
              <w:top w:w="15" w:type="dxa"/>
              <w:left w:w="15" w:type="dxa"/>
              <w:bottom w:w="15" w:type="dxa"/>
              <w:right w:w="15" w:type="dxa"/>
            </w:tcMar>
            <w:vAlign w:val="center"/>
          </w:tcPr>
          <w:p w14:paraId="627621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14:paraId="0BF65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845" w:type="dxa"/>
            <w:vMerge w:val="continue"/>
            <w:noWrap w:val="0"/>
            <w:vAlign w:val="center"/>
          </w:tcPr>
          <w:p w14:paraId="02C498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tc>
        <w:tc>
          <w:tcPr>
            <w:tcW w:w="1628" w:type="dxa"/>
            <w:noWrap w:val="0"/>
            <w:tcMar>
              <w:top w:w="120" w:type="dxa"/>
              <w:left w:w="120" w:type="dxa"/>
              <w:bottom w:w="120" w:type="dxa"/>
              <w:right w:w="120" w:type="dxa"/>
            </w:tcMar>
            <w:vAlign w:val="top"/>
          </w:tcPr>
          <w:p w14:paraId="758734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5AB5C6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37A055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汽车故障诊断技术</w:t>
            </w:r>
          </w:p>
        </w:tc>
        <w:tc>
          <w:tcPr>
            <w:tcW w:w="2332" w:type="dxa"/>
            <w:noWrap w:val="0"/>
            <w:tcMar>
              <w:top w:w="120" w:type="dxa"/>
              <w:left w:w="120" w:type="dxa"/>
              <w:bottom w:w="120" w:type="dxa"/>
              <w:right w:w="120" w:type="dxa"/>
            </w:tcMar>
            <w:vAlign w:val="top"/>
          </w:tcPr>
          <w:p w14:paraId="108F3E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依据汽车返修流程，使用万用表、汽车故障诊断仪等相关工具设备，完成对汽车总装生产线有故障下线车辆的返修</w:t>
            </w:r>
          </w:p>
        </w:tc>
        <w:tc>
          <w:tcPr>
            <w:tcW w:w="2945" w:type="dxa"/>
            <w:noWrap w:val="0"/>
            <w:tcMar>
              <w:top w:w="120" w:type="dxa"/>
              <w:left w:w="120" w:type="dxa"/>
              <w:bottom w:w="120" w:type="dxa"/>
              <w:right w:w="120" w:type="dxa"/>
            </w:tcMar>
            <w:vAlign w:val="top"/>
          </w:tcPr>
          <w:p w14:paraId="333D8B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06A3EB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 掌握燃油汽车整车和部件总成的故障诊断方法，能够对常见典型故障进行诊断与排除。</w:t>
            </w:r>
          </w:p>
          <w:p w14:paraId="1733B3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 掌握纯电动及混动汽车整车电池、电机、充电系统故障诊断方法，能够对常见典型故障进行诊断与排除</w:t>
            </w:r>
          </w:p>
        </w:tc>
        <w:tc>
          <w:tcPr>
            <w:tcW w:w="910" w:type="dxa"/>
            <w:noWrap w:val="0"/>
            <w:tcMar>
              <w:top w:w="120" w:type="dxa"/>
              <w:left w:w="120" w:type="dxa"/>
              <w:bottom w:w="120" w:type="dxa"/>
              <w:right w:w="120" w:type="dxa"/>
            </w:tcMar>
            <w:vAlign w:val="center"/>
          </w:tcPr>
          <w:p w14:paraId="256F7A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60</w:t>
            </w:r>
          </w:p>
        </w:tc>
        <w:tc>
          <w:tcPr>
            <w:tcW w:w="898" w:type="dxa"/>
            <w:noWrap w:val="0"/>
            <w:tcMar>
              <w:top w:w="120" w:type="dxa"/>
              <w:left w:w="120" w:type="dxa"/>
              <w:bottom w:w="120" w:type="dxa"/>
              <w:right w:w="120" w:type="dxa"/>
            </w:tcMar>
            <w:vAlign w:val="center"/>
          </w:tcPr>
          <w:p w14:paraId="2C0D88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r>
    </w:tbl>
    <w:p w14:paraId="7FF342E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4F2F9E3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专业拓展课程</w:t>
      </w:r>
    </w:p>
    <w:p w14:paraId="70D51AE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6</w:t>
      </w:r>
      <w:r>
        <w:rPr>
          <w:rFonts w:hint="eastAsia" w:ascii="仿宋" w:hAnsi="仿宋" w:eastAsia="仿宋" w:cs="仿宋"/>
          <w:sz w:val="24"/>
          <w:szCs w:val="24"/>
        </w:rPr>
        <w:t>：专业拓展课开设情况一览表</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6"/>
        <w:gridCol w:w="1074"/>
        <w:gridCol w:w="3279"/>
        <w:gridCol w:w="1396"/>
        <w:gridCol w:w="1129"/>
        <w:gridCol w:w="862"/>
      </w:tblGrid>
      <w:tr w14:paraId="5888B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921" w:type="dxa"/>
            <w:noWrap w:val="0"/>
            <w:tcMar>
              <w:top w:w="120" w:type="dxa"/>
              <w:left w:w="120" w:type="dxa"/>
              <w:bottom w:w="120" w:type="dxa"/>
              <w:right w:w="120" w:type="dxa"/>
            </w:tcMar>
            <w:vAlign w:val="center"/>
          </w:tcPr>
          <w:p w14:paraId="27CCEF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适用专业</w:t>
            </w:r>
          </w:p>
        </w:tc>
        <w:tc>
          <w:tcPr>
            <w:tcW w:w="1228" w:type="dxa"/>
            <w:noWrap w:val="0"/>
            <w:tcMar>
              <w:top w:w="120" w:type="dxa"/>
              <w:left w:w="120" w:type="dxa"/>
              <w:bottom w:w="120" w:type="dxa"/>
              <w:right w:w="120" w:type="dxa"/>
            </w:tcMar>
            <w:vAlign w:val="center"/>
          </w:tcPr>
          <w:p w14:paraId="1A19D6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w:t>
            </w:r>
          </w:p>
          <w:p w14:paraId="75A779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名称</w:t>
            </w:r>
          </w:p>
        </w:tc>
        <w:tc>
          <w:tcPr>
            <w:tcW w:w="3748" w:type="dxa"/>
            <w:noWrap w:val="0"/>
            <w:tcMar>
              <w:top w:w="120" w:type="dxa"/>
              <w:left w:w="120" w:type="dxa"/>
              <w:bottom w:w="120" w:type="dxa"/>
              <w:right w:w="120" w:type="dxa"/>
            </w:tcMar>
            <w:vAlign w:val="center"/>
          </w:tcPr>
          <w:p w14:paraId="566C1D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主要教学内容</w:t>
            </w:r>
          </w:p>
        </w:tc>
        <w:tc>
          <w:tcPr>
            <w:tcW w:w="1596" w:type="dxa"/>
            <w:noWrap w:val="0"/>
            <w:tcMar>
              <w:top w:w="120" w:type="dxa"/>
              <w:left w:w="120" w:type="dxa"/>
              <w:bottom w:w="120" w:type="dxa"/>
              <w:right w:w="120" w:type="dxa"/>
            </w:tcMar>
            <w:vAlign w:val="center"/>
          </w:tcPr>
          <w:p w14:paraId="49ED90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课程性质</w:t>
            </w:r>
          </w:p>
        </w:tc>
        <w:tc>
          <w:tcPr>
            <w:tcW w:w="1291" w:type="dxa"/>
            <w:noWrap w:val="0"/>
            <w:tcMar>
              <w:top w:w="120" w:type="dxa"/>
              <w:left w:w="120" w:type="dxa"/>
              <w:bottom w:w="120" w:type="dxa"/>
              <w:right w:w="120" w:type="dxa"/>
            </w:tcMar>
            <w:vAlign w:val="center"/>
          </w:tcPr>
          <w:p w14:paraId="3777B4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学时</w:t>
            </w:r>
          </w:p>
        </w:tc>
        <w:tc>
          <w:tcPr>
            <w:tcW w:w="985" w:type="dxa"/>
            <w:noWrap w:val="0"/>
            <w:tcMar>
              <w:top w:w="120" w:type="dxa"/>
              <w:left w:w="120" w:type="dxa"/>
              <w:bottom w:w="120" w:type="dxa"/>
              <w:right w:w="120" w:type="dxa"/>
            </w:tcMar>
            <w:vAlign w:val="center"/>
          </w:tcPr>
          <w:p w14:paraId="13748C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学分</w:t>
            </w:r>
          </w:p>
        </w:tc>
      </w:tr>
      <w:tr w14:paraId="59D52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921" w:type="dxa"/>
            <w:noWrap w:val="0"/>
            <w:tcMar>
              <w:top w:w="120" w:type="dxa"/>
              <w:left w:w="120" w:type="dxa"/>
              <w:bottom w:w="120" w:type="dxa"/>
              <w:right w:w="120" w:type="dxa"/>
            </w:tcMar>
            <w:vAlign w:val="center"/>
          </w:tcPr>
          <w:p w14:paraId="7E8035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sz w:val="24"/>
                <w:szCs w:val="24"/>
                <w:lang w:val="en-US" w:eastAsia="zh-CN"/>
              </w:rPr>
              <w:t>汽车制造与试验技术三年）</w:t>
            </w:r>
            <w:r>
              <w:rPr>
                <w:rFonts w:hint="eastAsia" w:ascii="仿宋" w:hAnsi="仿宋" w:eastAsia="仿宋" w:cs="仿宋"/>
                <w:sz w:val="24"/>
                <w:szCs w:val="24"/>
                <w:lang w:val="en-US" w:eastAsia="zh-CN"/>
              </w:rPr>
              <w:t>年）</w:t>
            </w:r>
          </w:p>
        </w:tc>
        <w:tc>
          <w:tcPr>
            <w:tcW w:w="1228" w:type="dxa"/>
            <w:noWrap w:val="0"/>
            <w:tcMar>
              <w:top w:w="120" w:type="dxa"/>
              <w:left w:w="120" w:type="dxa"/>
              <w:bottom w:w="120" w:type="dxa"/>
              <w:right w:w="120" w:type="dxa"/>
            </w:tcMar>
            <w:vAlign w:val="center"/>
          </w:tcPr>
          <w:p w14:paraId="138024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新能源汽车技术</w:t>
            </w:r>
          </w:p>
        </w:tc>
        <w:tc>
          <w:tcPr>
            <w:tcW w:w="3748" w:type="dxa"/>
            <w:noWrap w:val="0"/>
            <w:tcMar>
              <w:top w:w="120" w:type="dxa"/>
              <w:left w:w="120" w:type="dxa"/>
              <w:bottom w:w="120" w:type="dxa"/>
              <w:right w:w="120" w:type="dxa"/>
            </w:tcMar>
            <w:vAlign w:val="center"/>
          </w:tcPr>
          <w:p w14:paraId="2E787D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1.汽车新能源</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2.醇类汽车</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3.燃气汽车</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4.电动汽车</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5.混合动力汽车</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6.太阳能汽车</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7.智能汽车</w:t>
            </w:r>
          </w:p>
        </w:tc>
        <w:tc>
          <w:tcPr>
            <w:tcW w:w="1596" w:type="dxa"/>
            <w:noWrap w:val="0"/>
            <w:tcMar>
              <w:top w:w="120" w:type="dxa"/>
              <w:left w:w="120" w:type="dxa"/>
              <w:bottom w:w="120" w:type="dxa"/>
              <w:right w:w="120" w:type="dxa"/>
            </w:tcMar>
            <w:vAlign w:val="center"/>
          </w:tcPr>
          <w:p w14:paraId="4D2521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专业选修课</w:t>
            </w:r>
          </w:p>
        </w:tc>
        <w:tc>
          <w:tcPr>
            <w:tcW w:w="1291" w:type="dxa"/>
            <w:noWrap w:val="0"/>
            <w:tcMar>
              <w:top w:w="120" w:type="dxa"/>
              <w:left w:w="120" w:type="dxa"/>
              <w:bottom w:w="120" w:type="dxa"/>
              <w:right w:w="120" w:type="dxa"/>
            </w:tcMar>
            <w:vAlign w:val="center"/>
          </w:tcPr>
          <w:p w14:paraId="6B573B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985" w:type="dxa"/>
            <w:noWrap w:val="0"/>
            <w:tcMar>
              <w:top w:w="120" w:type="dxa"/>
              <w:left w:w="120" w:type="dxa"/>
              <w:bottom w:w="120" w:type="dxa"/>
              <w:right w:w="120" w:type="dxa"/>
            </w:tcMar>
            <w:vAlign w:val="center"/>
          </w:tcPr>
          <w:p w14:paraId="05A875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r>
      <w:tr w14:paraId="7D9D1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921" w:type="dxa"/>
            <w:noWrap w:val="0"/>
            <w:tcMar>
              <w:top w:w="120" w:type="dxa"/>
              <w:left w:w="120" w:type="dxa"/>
              <w:bottom w:w="120" w:type="dxa"/>
              <w:right w:w="120" w:type="dxa"/>
            </w:tcMar>
            <w:vAlign w:val="center"/>
          </w:tcPr>
          <w:p w14:paraId="2FF633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sz w:val="24"/>
                <w:szCs w:val="24"/>
                <w:lang w:val="en-US" w:eastAsia="zh-CN"/>
              </w:rPr>
              <w:t>汽车制造与试验技术三年）</w:t>
            </w:r>
          </w:p>
        </w:tc>
        <w:tc>
          <w:tcPr>
            <w:tcW w:w="1228" w:type="dxa"/>
            <w:noWrap w:val="0"/>
            <w:tcMar>
              <w:top w:w="120" w:type="dxa"/>
              <w:left w:w="120" w:type="dxa"/>
              <w:bottom w:w="120" w:type="dxa"/>
              <w:right w:w="120" w:type="dxa"/>
            </w:tcMar>
            <w:vAlign w:val="center"/>
          </w:tcPr>
          <w:p w14:paraId="10F390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汽车空调系统检修</w:t>
            </w:r>
          </w:p>
        </w:tc>
        <w:tc>
          <w:tcPr>
            <w:tcW w:w="3748" w:type="dxa"/>
            <w:noWrap w:val="0"/>
            <w:tcMar>
              <w:top w:w="120" w:type="dxa"/>
              <w:left w:w="120" w:type="dxa"/>
              <w:bottom w:w="120" w:type="dxa"/>
              <w:right w:w="120" w:type="dxa"/>
            </w:tcMar>
            <w:vAlign w:val="center"/>
          </w:tcPr>
          <w:p w14:paraId="0F034A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14:paraId="5A91CE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1.汽车空调基础知识</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2.汽车空调制冷系统</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3.汽车空调的暖风、通风 与空气净化装置</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4.汽车空调系统电路</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5.汽车空调控制系统</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6.汽车空调系统检修</w:t>
            </w:r>
          </w:p>
        </w:tc>
        <w:tc>
          <w:tcPr>
            <w:tcW w:w="1596" w:type="dxa"/>
            <w:noWrap w:val="0"/>
            <w:tcMar>
              <w:top w:w="120" w:type="dxa"/>
              <w:left w:w="120" w:type="dxa"/>
              <w:bottom w:w="120" w:type="dxa"/>
              <w:right w:w="120" w:type="dxa"/>
            </w:tcMar>
            <w:vAlign w:val="center"/>
          </w:tcPr>
          <w:p w14:paraId="5CEAC0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专业选修课</w:t>
            </w:r>
          </w:p>
        </w:tc>
        <w:tc>
          <w:tcPr>
            <w:tcW w:w="1291" w:type="dxa"/>
            <w:noWrap w:val="0"/>
            <w:tcMar>
              <w:top w:w="120" w:type="dxa"/>
              <w:left w:w="120" w:type="dxa"/>
              <w:bottom w:w="120" w:type="dxa"/>
              <w:right w:w="120" w:type="dxa"/>
            </w:tcMar>
            <w:vAlign w:val="center"/>
          </w:tcPr>
          <w:p w14:paraId="289ACC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985" w:type="dxa"/>
            <w:noWrap w:val="0"/>
            <w:tcMar>
              <w:top w:w="120" w:type="dxa"/>
              <w:left w:w="120" w:type="dxa"/>
              <w:bottom w:w="120" w:type="dxa"/>
              <w:right w:w="120" w:type="dxa"/>
            </w:tcMar>
            <w:vAlign w:val="center"/>
          </w:tcPr>
          <w:p w14:paraId="1E35E2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r>
      <w:tr w14:paraId="578E3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921" w:type="dxa"/>
            <w:noWrap w:val="0"/>
            <w:tcMar>
              <w:top w:w="120" w:type="dxa"/>
              <w:left w:w="120" w:type="dxa"/>
              <w:bottom w:w="120" w:type="dxa"/>
              <w:right w:w="120" w:type="dxa"/>
            </w:tcMar>
            <w:vAlign w:val="center"/>
          </w:tcPr>
          <w:p w14:paraId="031F18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sz w:val="24"/>
                <w:szCs w:val="24"/>
                <w:lang w:val="en-US" w:eastAsia="zh-CN"/>
              </w:rPr>
              <w:t>汽车制造与试验技术三年）</w:t>
            </w:r>
          </w:p>
        </w:tc>
        <w:tc>
          <w:tcPr>
            <w:tcW w:w="1228" w:type="dxa"/>
            <w:noWrap w:val="0"/>
            <w:tcMar>
              <w:top w:w="120" w:type="dxa"/>
              <w:left w:w="120" w:type="dxa"/>
              <w:bottom w:w="120" w:type="dxa"/>
              <w:right w:w="120" w:type="dxa"/>
            </w:tcMar>
            <w:vAlign w:val="center"/>
          </w:tcPr>
          <w:p w14:paraId="233A01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汽车性能评价与选购</w:t>
            </w:r>
          </w:p>
        </w:tc>
        <w:tc>
          <w:tcPr>
            <w:tcW w:w="3748" w:type="dxa"/>
            <w:noWrap w:val="0"/>
            <w:tcMar>
              <w:top w:w="120" w:type="dxa"/>
              <w:left w:w="120" w:type="dxa"/>
              <w:bottom w:w="120" w:type="dxa"/>
              <w:right w:w="120" w:type="dxa"/>
            </w:tcMar>
            <w:vAlign w:val="center"/>
          </w:tcPr>
          <w:p w14:paraId="3E4AA5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1.汽车基础知识及使用性能评价概述</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2.汽车动力性评价</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3.汽车燃油经济性评价</w:t>
            </w:r>
          </w:p>
          <w:p w14:paraId="722541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4.汽车安全性评价</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5.汽车操控性评价</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6.汽车舒适性评价</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7.汽车通过性评价</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8.汽车环保性评价</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9.汽车选购</w:t>
            </w:r>
          </w:p>
        </w:tc>
        <w:tc>
          <w:tcPr>
            <w:tcW w:w="1596" w:type="dxa"/>
            <w:noWrap w:val="0"/>
            <w:tcMar>
              <w:top w:w="120" w:type="dxa"/>
              <w:left w:w="120" w:type="dxa"/>
              <w:bottom w:w="120" w:type="dxa"/>
              <w:right w:w="120" w:type="dxa"/>
            </w:tcMar>
            <w:vAlign w:val="center"/>
          </w:tcPr>
          <w:p w14:paraId="3B10F7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专业选修课</w:t>
            </w:r>
          </w:p>
        </w:tc>
        <w:tc>
          <w:tcPr>
            <w:tcW w:w="1291" w:type="dxa"/>
            <w:noWrap w:val="0"/>
            <w:tcMar>
              <w:top w:w="120" w:type="dxa"/>
              <w:left w:w="120" w:type="dxa"/>
              <w:bottom w:w="120" w:type="dxa"/>
              <w:right w:w="120" w:type="dxa"/>
            </w:tcMar>
            <w:vAlign w:val="center"/>
          </w:tcPr>
          <w:p w14:paraId="529340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985" w:type="dxa"/>
            <w:noWrap w:val="0"/>
            <w:tcMar>
              <w:top w:w="120" w:type="dxa"/>
              <w:left w:w="120" w:type="dxa"/>
              <w:bottom w:w="120" w:type="dxa"/>
              <w:right w:w="120" w:type="dxa"/>
            </w:tcMar>
            <w:vAlign w:val="center"/>
          </w:tcPr>
          <w:p w14:paraId="76C49E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w:t>
            </w:r>
          </w:p>
        </w:tc>
      </w:tr>
    </w:tbl>
    <w:p w14:paraId="4726DF5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2A0E974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11" w:name="_Toc195779735"/>
    </w:p>
    <w:p w14:paraId="67A84BF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4.</w:t>
      </w:r>
      <w:r>
        <w:rPr>
          <w:rFonts w:hint="eastAsia" w:ascii="仿宋" w:hAnsi="仿宋" w:eastAsia="仿宋" w:cs="仿宋"/>
          <w:b/>
          <w:bCs/>
          <w:sz w:val="24"/>
          <w:szCs w:val="24"/>
        </w:rPr>
        <w:t>实践性教学环节</w:t>
      </w:r>
      <w:bookmarkEnd w:id="11"/>
    </w:p>
    <w:p w14:paraId="3E775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贯穿于人才培养全过程。实践性教学主要包括实习实训、毕业设计、社会实践活动等形式。</w:t>
      </w:r>
    </w:p>
    <w:p w14:paraId="62989129">
      <w:pPr>
        <w:keepNext w:val="0"/>
        <w:keepLines w:val="0"/>
        <w:pageBreakBefore w:val="0"/>
        <w:kinsoku/>
        <w:wordWrap/>
        <w:overflowPunct/>
        <w:topLinePunct w:val="0"/>
        <w:autoSpaceDE/>
        <w:autoSpaceDN/>
        <w:bidi w:val="0"/>
        <w:adjustRightInd/>
        <w:snapToGrid/>
        <w:spacing w:before="2" w:line="360" w:lineRule="auto"/>
        <w:ind w:left="429"/>
        <w:textAlignment w:val="auto"/>
        <w:rPr>
          <w:rFonts w:ascii="仿宋" w:hAnsi="仿宋" w:eastAsia="仿宋" w:cs="仿宋"/>
          <w:sz w:val="24"/>
          <w:szCs w:val="24"/>
        </w:rPr>
      </w:pPr>
      <w:r>
        <w:rPr>
          <w:rFonts w:hint="eastAsia" w:ascii="仿宋" w:hAnsi="仿宋" w:eastAsia="仿宋" w:cs="仿宋"/>
          <w:b/>
          <w:bCs/>
          <w:spacing w:val="-18"/>
          <w:sz w:val="24"/>
          <w:szCs w:val="24"/>
          <w:lang w:eastAsia="zh-CN"/>
        </w:rPr>
        <w:t>（</w:t>
      </w:r>
      <w:r>
        <w:rPr>
          <w:rFonts w:hint="eastAsia" w:ascii="仿宋" w:hAnsi="仿宋" w:eastAsia="仿宋" w:cs="仿宋"/>
          <w:b/>
          <w:bCs/>
          <w:spacing w:val="-18"/>
          <w:sz w:val="24"/>
          <w:szCs w:val="24"/>
          <w:lang w:val="en-US" w:eastAsia="zh-CN"/>
        </w:rPr>
        <w:t>1</w:t>
      </w:r>
      <w:r>
        <w:rPr>
          <w:rFonts w:hint="eastAsia" w:ascii="仿宋" w:hAnsi="仿宋" w:eastAsia="仿宋" w:cs="仿宋"/>
          <w:b/>
          <w:bCs/>
          <w:spacing w:val="-18"/>
          <w:sz w:val="24"/>
          <w:szCs w:val="24"/>
          <w:lang w:eastAsia="zh-CN"/>
        </w:rPr>
        <w:t>）</w:t>
      </w:r>
      <w:r>
        <w:rPr>
          <w:rFonts w:ascii="仿宋" w:hAnsi="仿宋" w:eastAsia="仿宋" w:cs="仿宋"/>
          <w:b/>
          <w:bCs/>
          <w:spacing w:val="-18"/>
          <w:sz w:val="24"/>
          <w:szCs w:val="24"/>
        </w:rPr>
        <w:t>认识实习</w:t>
      </w:r>
    </w:p>
    <w:p w14:paraId="10722C6E">
      <w:pPr>
        <w:keepNext w:val="0"/>
        <w:keepLines w:val="0"/>
        <w:pageBreakBefore w:val="0"/>
        <w:kinsoku/>
        <w:wordWrap/>
        <w:overflowPunct/>
        <w:topLinePunct w:val="0"/>
        <w:autoSpaceDE/>
        <w:autoSpaceDN/>
        <w:bidi w:val="0"/>
        <w:adjustRightInd/>
        <w:snapToGrid/>
        <w:spacing w:before="187" w:line="360" w:lineRule="auto"/>
        <w:ind w:right="264" w:firstLine="475"/>
        <w:jc w:val="both"/>
        <w:textAlignment w:val="auto"/>
        <w:rPr>
          <w:rFonts w:ascii="仿宋" w:hAnsi="仿宋" w:eastAsia="仿宋" w:cs="仿宋"/>
          <w:sz w:val="24"/>
          <w:szCs w:val="24"/>
        </w:rPr>
      </w:pPr>
      <w:r>
        <w:rPr>
          <w:rFonts w:ascii="仿宋" w:hAnsi="仿宋" w:eastAsia="仿宋" w:cs="仿宋"/>
          <w:spacing w:val="-5"/>
          <w:sz w:val="24"/>
          <w:szCs w:val="24"/>
        </w:rPr>
        <w:t>为增强学生对职业和岗位的认知，提高学生对专业学习</w:t>
      </w:r>
      <w:r>
        <w:rPr>
          <w:rFonts w:ascii="仿宋" w:hAnsi="仿宋" w:eastAsia="仿宋" w:cs="仿宋"/>
          <w:spacing w:val="-6"/>
          <w:sz w:val="24"/>
          <w:szCs w:val="24"/>
        </w:rPr>
        <w:t>的兴趣。在第</w:t>
      </w:r>
      <w:r>
        <w:rPr>
          <w:rFonts w:ascii="仿宋" w:hAnsi="仿宋" w:eastAsia="仿宋" w:cs="仿宋"/>
          <w:spacing w:val="-36"/>
          <w:sz w:val="24"/>
          <w:szCs w:val="24"/>
        </w:rPr>
        <w:t xml:space="preserve"> </w:t>
      </w:r>
      <w:r>
        <w:rPr>
          <w:rFonts w:ascii="仿宋" w:hAnsi="仿宋" w:eastAsia="仿宋" w:cs="仿宋"/>
          <w:spacing w:val="-6"/>
          <w:sz w:val="24"/>
          <w:szCs w:val="24"/>
        </w:rPr>
        <w:t>1</w:t>
      </w:r>
      <w:r>
        <w:rPr>
          <w:rFonts w:ascii="仿宋" w:hAnsi="仿宋" w:eastAsia="仿宋" w:cs="仿宋"/>
          <w:spacing w:val="-34"/>
          <w:sz w:val="24"/>
          <w:szCs w:val="24"/>
        </w:rPr>
        <w:t xml:space="preserve"> </w:t>
      </w:r>
      <w:r>
        <w:rPr>
          <w:rFonts w:ascii="仿宋" w:hAnsi="仿宋" w:eastAsia="仿宋" w:cs="仿宋"/>
          <w:spacing w:val="-6"/>
          <w:sz w:val="24"/>
          <w:szCs w:val="24"/>
        </w:rPr>
        <w:t>学年第</w:t>
      </w:r>
      <w:r>
        <w:rPr>
          <w:rFonts w:ascii="仿宋" w:hAnsi="仿宋" w:eastAsia="仿宋" w:cs="仿宋"/>
          <w:spacing w:val="-34"/>
          <w:sz w:val="24"/>
          <w:szCs w:val="24"/>
        </w:rPr>
        <w:t xml:space="preserve"> </w:t>
      </w:r>
      <w:r>
        <w:rPr>
          <w:rFonts w:ascii="仿宋" w:hAnsi="仿宋" w:eastAsia="仿宋" w:cs="仿宋"/>
          <w:spacing w:val="-6"/>
          <w:sz w:val="24"/>
          <w:szCs w:val="24"/>
        </w:rPr>
        <w:t>1</w:t>
      </w:r>
      <w:r>
        <w:rPr>
          <w:rFonts w:ascii="仿宋" w:hAnsi="仿宋" w:eastAsia="仿宋" w:cs="仿宋"/>
          <w:spacing w:val="-34"/>
          <w:sz w:val="24"/>
          <w:szCs w:val="24"/>
        </w:rPr>
        <w:t xml:space="preserve"> </w:t>
      </w:r>
      <w:r>
        <w:rPr>
          <w:rFonts w:ascii="仿宋" w:hAnsi="仿宋" w:eastAsia="仿宋" w:cs="仿宋"/>
          <w:spacing w:val="-6"/>
          <w:sz w:val="24"/>
          <w:szCs w:val="24"/>
        </w:rPr>
        <w:t>学期</w:t>
      </w:r>
      <w:r>
        <w:rPr>
          <w:rFonts w:ascii="仿宋" w:hAnsi="仿宋" w:eastAsia="仿宋" w:cs="仿宋"/>
          <w:spacing w:val="2"/>
          <w:sz w:val="24"/>
          <w:szCs w:val="24"/>
        </w:rPr>
        <w:t>组织学生到校企合作企业进行认知岗位的实习，让学生对企业文化知识、</w:t>
      </w:r>
      <w:r>
        <w:rPr>
          <w:rFonts w:ascii="仿宋" w:hAnsi="仿宋" w:eastAsia="仿宋" w:cs="仿宋"/>
          <w:spacing w:val="-54"/>
          <w:sz w:val="24"/>
          <w:szCs w:val="24"/>
        </w:rPr>
        <w:t xml:space="preserve"> </w:t>
      </w:r>
      <w:r>
        <w:rPr>
          <w:rFonts w:ascii="仿宋" w:hAnsi="仿宋" w:eastAsia="仿宋" w:cs="仿宋"/>
          <w:spacing w:val="2"/>
          <w:sz w:val="24"/>
          <w:szCs w:val="24"/>
        </w:rPr>
        <w:t>岗位能力基本</w:t>
      </w:r>
      <w:r>
        <w:rPr>
          <w:rFonts w:ascii="仿宋" w:hAnsi="仿宋" w:eastAsia="仿宋" w:cs="仿宋"/>
          <w:spacing w:val="4"/>
          <w:sz w:val="24"/>
          <w:szCs w:val="24"/>
        </w:rPr>
        <w:t>要求等有一定的了解，增强学生学习专业知识和掌握专业技能的</w:t>
      </w:r>
      <w:r>
        <w:rPr>
          <w:rFonts w:ascii="仿宋" w:hAnsi="仿宋" w:eastAsia="仿宋" w:cs="仿宋"/>
          <w:spacing w:val="3"/>
          <w:sz w:val="24"/>
          <w:szCs w:val="24"/>
        </w:rPr>
        <w:t>信心，为后继学习专业</w:t>
      </w:r>
      <w:r>
        <w:rPr>
          <w:rFonts w:ascii="仿宋" w:hAnsi="仿宋" w:eastAsia="仿宋" w:cs="仿宋"/>
          <w:spacing w:val="-4"/>
          <w:sz w:val="24"/>
          <w:szCs w:val="24"/>
        </w:rPr>
        <w:t>知识和专业技能奠定坚实的基础。</w:t>
      </w:r>
    </w:p>
    <w:p w14:paraId="1C90AE5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szCs w:val="24"/>
        </w:rPr>
      </w:pPr>
      <w:r>
        <w:rPr>
          <w:rFonts w:hint="eastAsia"/>
          <w:b/>
          <w:bCs/>
          <w:sz w:val="24"/>
          <w:szCs w:val="24"/>
          <w:lang w:eastAsia="zh-CN"/>
        </w:rPr>
        <w:t>（</w:t>
      </w:r>
      <w:r>
        <w:rPr>
          <w:rFonts w:hint="eastAsia"/>
          <w:b/>
          <w:bCs/>
          <w:sz w:val="24"/>
          <w:szCs w:val="24"/>
          <w:lang w:val="en-US" w:eastAsia="zh-CN"/>
        </w:rPr>
        <w:t>2</w:t>
      </w:r>
      <w:r>
        <w:rPr>
          <w:rFonts w:hint="eastAsia"/>
          <w:b/>
          <w:bCs/>
          <w:sz w:val="24"/>
          <w:szCs w:val="24"/>
          <w:lang w:eastAsia="zh-CN"/>
        </w:rPr>
        <w:t>）</w:t>
      </w:r>
      <w:r>
        <w:rPr>
          <w:rFonts w:hint="eastAsia"/>
          <w:b/>
          <w:bCs/>
          <w:sz w:val="24"/>
          <w:szCs w:val="24"/>
          <w:lang w:val="en-US" w:eastAsia="zh-CN"/>
        </w:rPr>
        <w:t>顶岗</w:t>
      </w:r>
      <w:r>
        <w:rPr>
          <w:b/>
          <w:bCs/>
          <w:sz w:val="24"/>
          <w:szCs w:val="24"/>
        </w:rPr>
        <w:t>实习</w:t>
      </w:r>
    </w:p>
    <w:p w14:paraId="20E78F17">
      <w:pPr>
        <w:keepNext w:val="0"/>
        <w:keepLines w:val="0"/>
        <w:pageBreakBefore w:val="0"/>
        <w:tabs>
          <w:tab w:val="left" w:pos="570"/>
        </w:tabs>
        <w:kinsoku/>
        <w:wordWrap/>
        <w:overflowPunct/>
        <w:topLinePunct w:val="0"/>
        <w:autoSpaceDE/>
        <w:autoSpaceDN/>
        <w:bidi w:val="0"/>
        <w:adjustRightInd/>
        <w:snapToGrid/>
        <w:spacing w:line="360" w:lineRule="auto"/>
        <w:jc w:val="left"/>
        <w:textAlignment w:val="auto"/>
        <w:rPr>
          <w:rFonts w:ascii="仿宋" w:hAnsi="仿宋" w:eastAsia="仿宋" w:cs="仿宋"/>
          <w:spacing w:val="4"/>
          <w:sz w:val="24"/>
          <w:szCs w:val="24"/>
        </w:rPr>
      </w:pPr>
      <w:r>
        <w:rPr>
          <w:rFonts w:hint="eastAsia"/>
          <w:sz w:val="24"/>
          <w:szCs w:val="24"/>
          <w:lang w:val="en-US" w:eastAsia="zh-CN"/>
        </w:rPr>
        <w:tab/>
      </w:r>
      <w:bookmarkStart w:id="12" w:name="bookmark64"/>
      <w:bookmarkEnd w:id="12"/>
      <w:r>
        <w:rPr>
          <w:rFonts w:hint="eastAsia" w:ascii="仿宋" w:hAnsi="仿宋" w:eastAsia="仿宋" w:cs="仿宋"/>
          <w:spacing w:val="4"/>
          <w:sz w:val="24"/>
          <w:szCs w:val="24"/>
          <w:lang w:val="en-US" w:eastAsia="zh-CN"/>
        </w:rPr>
        <w:t>顶岗</w:t>
      </w:r>
      <w:r>
        <w:rPr>
          <w:rFonts w:ascii="仿宋" w:hAnsi="仿宋" w:eastAsia="仿宋" w:cs="仿宋"/>
          <w:spacing w:val="4"/>
          <w:sz w:val="24"/>
          <w:szCs w:val="24"/>
        </w:rPr>
        <w:t>实习是本专业学生职业技能和职业岗位工作能力培养的重要实践教学环节，保证实习岗位与其所学专业面向的岗位群基本一致。在确保学生实习总量的前提下，可根据实际需要，通过校企合作，实行工学交替、多学期、分阶段、集中或分散组织学生到汽车制造相关企业进行岗位实习，将课堂实训技能转化为企业操作技能。本校专业教师应与企业教师进行有效配合，以学生个人是否能独立完成汽车总装与检测（传统汽车、新能源汽车、智能网联汽车）某项目作为考核目标，使学生能够较快地掌握实训技能。</w:t>
      </w:r>
    </w:p>
    <w:p w14:paraId="1637499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3" w:name="_Toc195779736"/>
      <w:r>
        <w:rPr>
          <w:rFonts w:hint="eastAsia" w:ascii="仿宋" w:hAnsi="仿宋" w:eastAsia="仿宋" w:cs="仿宋"/>
          <w:b/>
          <w:bCs/>
          <w:sz w:val="24"/>
          <w:szCs w:val="24"/>
          <w:lang w:val="en-US" w:eastAsia="zh-CN"/>
        </w:rPr>
        <w:t>4、</w:t>
      </w:r>
      <w:r>
        <w:rPr>
          <w:rFonts w:hint="eastAsia" w:ascii="仿宋" w:hAnsi="仿宋" w:eastAsia="仿宋" w:cs="仿宋"/>
          <w:b/>
          <w:bCs/>
          <w:sz w:val="24"/>
          <w:szCs w:val="24"/>
        </w:rPr>
        <w:t>相关要求</w:t>
      </w:r>
      <w:bookmarkEnd w:id="13"/>
    </w:p>
    <w:p w14:paraId="652549D0">
      <w:pPr>
        <w:keepNext w:val="0"/>
        <w:keepLines w:val="0"/>
        <w:pageBreakBefore w:val="0"/>
        <w:widowControl w:val="0"/>
        <w:kinsoku/>
        <w:wordWrap/>
        <w:overflowPunct/>
        <w:topLinePunct w:val="0"/>
        <w:autoSpaceDE/>
        <w:autoSpaceDN/>
        <w:bidi w:val="0"/>
        <w:adjustRightInd/>
        <w:snapToGrid/>
        <w:spacing w:before="68" w:line="360" w:lineRule="auto"/>
        <w:ind w:left="0" w:right="57" w:firstLine="496" w:firstLineChars="200"/>
        <w:jc w:val="both"/>
        <w:textAlignment w:val="auto"/>
        <w:rPr>
          <w:rFonts w:ascii="仿宋" w:hAnsi="仿宋" w:eastAsia="仿宋" w:cs="仿宋"/>
          <w:spacing w:val="4"/>
          <w:sz w:val="24"/>
          <w:szCs w:val="24"/>
        </w:rPr>
      </w:pPr>
      <w:bookmarkStart w:id="14" w:name="_Toc195779737"/>
      <w:r>
        <w:rPr>
          <w:rFonts w:ascii="仿宋" w:hAnsi="仿宋" w:eastAsia="仿宋" w:cs="仿宋"/>
          <w:spacing w:val="4"/>
          <w:sz w:val="24"/>
          <w:szCs w:val="24"/>
        </w:rPr>
        <w:t>学校应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应开设安全教育（含典型案例事故分析）、社会责任、绿色环保、新一代信息技术、数字经济、现代管理、创新创业教育等方面的拓展课程或专题讲座（活动），并将有关内容融入课程教学中；自主开设其他特色课程；组织开展德育活动、志愿服务活动和其他实践活动。</w:t>
      </w:r>
    </w:p>
    <w:p w14:paraId="79C6A40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九</w:t>
      </w:r>
      <w:r>
        <w:rPr>
          <w:rFonts w:hint="eastAsia" w:ascii="仿宋" w:hAnsi="仿宋" w:eastAsia="仿宋" w:cs="仿宋"/>
          <w:b/>
          <w:bCs/>
          <w:sz w:val="24"/>
          <w:szCs w:val="24"/>
        </w:rPr>
        <w:t>、教学进程总体安排</w:t>
      </w:r>
      <w:bookmarkEnd w:id="14"/>
    </w:p>
    <w:p w14:paraId="548FC9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5" w:name="_Toc195779738"/>
      <w:r>
        <w:rPr>
          <w:rFonts w:hint="eastAsia" w:ascii="仿宋" w:hAnsi="仿宋" w:eastAsia="仿宋" w:cs="仿宋"/>
          <w:b/>
          <w:bCs/>
          <w:sz w:val="24"/>
          <w:szCs w:val="24"/>
        </w:rPr>
        <w:t>基本要求</w:t>
      </w:r>
      <w:bookmarkEnd w:id="15"/>
    </w:p>
    <w:p w14:paraId="76BA95C0">
      <w:pPr>
        <w:keepNext w:val="0"/>
        <w:keepLines w:val="0"/>
        <w:pageBreakBefore w:val="0"/>
        <w:widowControl w:val="0"/>
        <w:kinsoku/>
        <w:wordWrap/>
        <w:overflowPunct/>
        <w:topLinePunct w:val="0"/>
        <w:autoSpaceDE/>
        <w:autoSpaceDN/>
        <w:bidi w:val="0"/>
        <w:adjustRightInd/>
        <w:snapToGrid/>
        <w:spacing w:before="68" w:line="360" w:lineRule="auto"/>
        <w:ind w:left="0" w:right="57" w:firstLine="496" w:firstLineChars="200"/>
        <w:jc w:val="both"/>
        <w:textAlignment w:val="auto"/>
        <w:rPr>
          <w:rFonts w:ascii="仿宋" w:hAnsi="仿宋" w:eastAsia="仿宋" w:cs="仿宋"/>
          <w:spacing w:val="4"/>
          <w:sz w:val="24"/>
          <w:szCs w:val="24"/>
        </w:rPr>
      </w:pPr>
      <w:bookmarkStart w:id="16" w:name="_Toc195779739"/>
      <w:r>
        <w:rPr>
          <w:rFonts w:ascii="仿宋" w:hAnsi="仿宋" w:eastAsia="仿宋" w:cs="仿宋"/>
          <w:spacing w:val="4"/>
          <w:sz w:val="24"/>
          <w:szCs w:val="24"/>
        </w:rPr>
        <w:t>总学时为 2600 学时，每 16～18 学时折算 1 学分，其中，公共基础课总学时一般不少于总学时的 25%。实践性教学学时原则上不少于总学时的 50%，其中，实习时间累计一般为 6 个月，可根据实际情况集中或分阶段安排实习时间。各类选修课程的学时累计不少于总学时的 10%。军训、社会实践、入学教育、毕业教育等活动按 1 周为 1 学分。</w:t>
      </w:r>
    </w:p>
    <w:bookmarkEnd w:id="16"/>
    <w:p w14:paraId="172F922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4862894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7" w:name="_Toc195779740"/>
      <w:r>
        <w:rPr>
          <w:rFonts w:hint="eastAsia" w:ascii="仿宋" w:hAnsi="仿宋" w:eastAsia="仿宋" w:cs="仿宋"/>
          <w:b/>
          <w:bCs/>
          <w:sz w:val="24"/>
          <w:szCs w:val="24"/>
          <w:lang w:val="en-US" w:eastAsia="zh-CN"/>
        </w:rPr>
        <w:t>十</w:t>
      </w:r>
      <w:r>
        <w:rPr>
          <w:rFonts w:hint="eastAsia" w:ascii="仿宋" w:hAnsi="仿宋" w:eastAsia="仿宋" w:cs="仿宋"/>
          <w:b/>
          <w:bCs/>
          <w:sz w:val="24"/>
          <w:szCs w:val="24"/>
        </w:rPr>
        <w:t>、实施保障</w:t>
      </w:r>
      <w:bookmarkEnd w:id="17"/>
    </w:p>
    <w:p w14:paraId="073925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8" w:name="_Toc195779741"/>
      <w:r>
        <w:rPr>
          <w:rFonts w:hint="eastAsia" w:ascii="仿宋" w:hAnsi="仿宋" w:eastAsia="仿宋" w:cs="仿宋"/>
          <w:b/>
          <w:bCs/>
          <w:sz w:val="24"/>
          <w:szCs w:val="24"/>
        </w:rPr>
        <w:t>（一）师资队伍</w:t>
      </w:r>
      <w:bookmarkEnd w:id="18"/>
    </w:p>
    <w:p w14:paraId="366E44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按照“四有好老师”“四个相统一”“四个引路人”的要求建设专业教师队伍，将师德师风作为教师队伍建设的第一标准，严格贯彻落实中共中央国务院关于《全面深化新时代教师队伍建设改革的意见》《国家职业教育改革实施方案》等文件精神，深化教师队伍建设改革，培养高素质“双师型”教师队伍，本专业师资队伍标准应达到以下要求：</w:t>
      </w:r>
    </w:p>
    <w:p w14:paraId="3F3AA20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1.队伍结构</w:t>
      </w:r>
    </w:p>
    <w:p w14:paraId="4767CA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专任教师人数与学生人数之比按1:</w:t>
      </w:r>
      <w:r>
        <w:rPr>
          <w:rFonts w:hint="eastAsia" w:ascii="仿宋" w:hAnsi="仿宋" w:eastAsia="仿宋" w:cs="仿宋"/>
          <w:sz w:val="24"/>
          <w:szCs w:val="24"/>
          <w:lang w:val="en-US" w:eastAsia="zh-CN"/>
        </w:rPr>
        <w:t>20</w:t>
      </w:r>
      <w:r>
        <w:rPr>
          <w:rFonts w:hint="eastAsia" w:ascii="仿宋" w:hAnsi="仿宋" w:eastAsia="仿宋" w:cs="仿宋"/>
          <w:sz w:val="24"/>
          <w:szCs w:val="24"/>
        </w:rPr>
        <w:t>配备。具有相关专业本科及以上学历；研究生</w:t>
      </w:r>
      <w:r>
        <w:rPr>
          <w:rFonts w:hint="eastAsia" w:ascii="仿宋" w:hAnsi="仿宋" w:eastAsia="仿宋" w:cs="仿宋"/>
          <w:sz w:val="24"/>
          <w:szCs w:val="24"/>
          <w:lang w:val="en-US" w:eastAsia="zh-CN"/>
        </w:rPr>
        <w:t>3</w:t>
      </w:r>
      <w:r>
        <w:rPr>
          <w:rFonts w:hint="eastAsia" w:ascii="仿宋" w:hAnsi="仿宋" w:eastAsia="仿宋" w:cs="仿宋"/>
          <w:sz w:val="24"/>
          <w:szCs w:val="24"/>
        </w:rPr>
        <w:t>名；双师型教师比例不低于</w:t>
      </w:r>
      <w:r>
        <w:rPr>
          <w:rFonts w:hint="eastAsia" w:ascii="仿宋" w:hAnsi="仿宋" w:eastAsia="仿宋" w:cs="仿宋"/>
          <w:sz w:val="24"/>
          <w:szCs w:val="24"/>
          <w:lang w:val="en-US" w:eastAsia="zh-CN"/>
        </w:rPr>
        <w:t>75</w:t>
      </w:r>
      <w:r>
        <w:rPr>
          <w:rFonts w:hint="eastAsia" w:ascii="仿宋" w:hAnsi="仿宋" w:eastAsia="仿宋" w:cs="仿宋"/>
          <w:sz w:val="24"/>
          <w:szCs w:val="24"/>
        </w:rPr>
        <w:t>%；高级职称占比</w:t>
      </w:r>
      <w:r>
        <w:rPr>
          <w:rFonts w:hint="eastAsia" w:ascii="仿宋" w:hAnsi="仿宋" w:eastAsia="仿宋" w:cs="仿宋"/>
          <w:sz w:val="24"/>
          <w:szCs w:val="24"/>
          <w:lang w:val="en-US" w:eastAsia="zh-CN"/>
        </w:rPr>
        <w:t>25</w:t>
      </w:r>
      <w:r>
        <w:rPr>
          <w:rFonts w:hint="eastAsia" w:ascii="仿宋" w:hAnsi="仿宋" w:eastAsia="仿宋" w:cs="仿宋"/>
          <w:sz w:val="24"/>
          <w:szCs w:val="24"/>
        </w:rPr>
        <w:t>%；具有良好的教师数字素养。</w:t>
      </w:r>
    </w:p>
    <w:p w14:paraId="6B3F69D2">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表</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汽车</w:t>
      </w:r>
      <w:r>
        <w:rPr>
          <w:rFonts w:hint="eastAsia" w:ascii="仿宋" w:hAnsi="仿宋" w:eastAsia="仿宋" w:cs="仿宋"/>
          <w:sz w:val="24"/>
          <w:szCs w:val="24"/>
          <w:lang w:val="en-US" w:eastAsia="zh-CN"/>
        </w:rPr>
        <w:t>专业教师信息</w:t>
      </w:r>
    </w:p>
    <w:p w14:paraId="72CB07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p>
    <w:tbl>
      <w:tblPr>
        <w:tblStyle w:val="12"/>
        <w:tblW w:w="8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161"/>
        <w:gridCol w:w="1825"/>
        <w:gridCol w:w="1825"/>
        <w:gridCol w:w="1825"/>
      </w:tblGrid>
      <w:tr w14:paraId="750C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1981" w:type="dxa"/>
            <w:noWrap w:val="0"/>
            <w:vAlign w:val="center"/>
          </w:tcPr>
          <w:p w14:paraId="4C07CC5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姓名</w:t>
            </w:r>
          </w:p>
        </w:tc>
        <w:tc>
          <w:tcPr>
            <w:tcW w:w="1161" w:type="dxa"/>
            <w:noWrap w:val="0"/>
            <w:vAlign w:val="center"/>
          </w:tcPr>
          <w:p w14:paraId="10BE76A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性别</w:t>
            </w:r>
          </w:p>
        </w:tc>
        <w:tc>
          <w:tcPr>
            <w:tcW w:w="1825" w:type="dxa"/>
            <w:noWrap w:val="0"/>
            <w:vAlign w:val="center"/>
          </w:tcPr>
          <w:p w14:paraId="09B7AF8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行政职务</w:t>
            </w:r>
          </w:p>
        </w:tc>
        <w:tc>
          <w:tcPr>
            <w:tcW w:w="1825" w:type="dxa"/>
            <w:noWrap w:val="0"/>
            <w:vAlign w:val="center"/>
          </w:tcPr>
          <w:p w14:paraId="43B4127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专业职务</w:t>
            </w:r>
          </w:p>
        </w:tc>
        <w:tc>
          <w:tcPr>
            <w:tcW w:w="1825" w:type="dxa"/>
            <w:noWrap w:val="0"/>
            <w:vAlign w:val="center"/>
          </w:tcPr>
          <w:p w14:paraId="546A599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学历</w:t>
            </w:r>
          </w:p>
        </w:tc>
      </w:tr>
      <w:tr w14:paraId="3442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atLeast"/>
        </w:trPr>
        <w:tc>
          <w:tcPr>
            <w:tcW w:w="1981" w:type="dxa"/>
            <w:noWrap w:val="0"/>
            <w:vAlign w:val="center"/>
          </w:tcPr>
          <w:p w14:paraId="6BCAE01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袁锋</w:t>
            </w:r>
          </w:p>
        </w:tc>
        <w:tc>
          <w:tcPr>
            <w:tcW w:w="1161" w:type="dxa"/>
            <w:noWrap w:val="0"/>
            <w:vAlign w:val="center"/>
          </w:tcPr>
          <w:p w14:paraId="304D7DD8">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男</w:t>
            </w:r>
          </w:p>
        </w:tc>
        <w:tc>
          <w:tcPr>
            <w:tcW w:w="1825" w:type="dxa"/>
            <w:noWrap w:val="0"/>
            <w:vAlign w:val="center"/>
          </w:tcPr>
          <w:p w14:paraId="43D5924F">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纪委书记</w:t>
            </w:r>
          </w:p>
        </w:tc>
        <w:tc>
          <w:tcPr>
            <w:tcW w:w="1825" w:type="dxa"/>
            <w:noWrap w:val="0"/>
            <w:vAlign w:val="center"/>
          </w:tcPr>
          <w:p w14:paraId="70102D5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高级讲师</w:t>
            </w:r>
          </w:p>
        </w:tc>
        <w:tc>
          <w:tcPr>
            <w:tcW w:w="1825" w:type="dxa"/>
            <w:noWrap w:val="0"/>
            <w:vAlign w:val="center"/>
          </w:tcPr>
          <w:p w14:paraId="151D3A6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本科</w:t>
            </w:r>
          </w:p>
        </w:tc>
      </w:tr>
      <w:tr w14:paraId="2D91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1981" w:type="dxa"/>
            <w:noWrap w:val="0"/>
            <w:vAlign w:val="center"/>
          </w:tcPr>
          <w:p w14:paraId="7435C146">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李运会</w:t>
            </w:r>
          </w:p>
        </w:tc>
        <w:tc>
          <w:tcPr>
            <w:tcW w:w="1161" w:type="dxa"/>
            <w:noWrap w:val="0"/>
            <w:vAlign w:val="center"/>
          </w:tcPr>
          <w:p w14:paraId="03B393FE">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男</w:t>
            </w:r>
          </w:p>
        </w:tc>
        <w:tc>
          <w:tcPr>
            <w:tcW w:w="1825" w:type="dxa"/>
            <w:noWrap w:val="0"/>
            <w:vAlign w:val="center"/>
          </w:tcPr>
          <w:p w14:paraId="4FF0073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党政办副主任</w:t>
            </w:r>
          </w:p>
        </w:tc>
        <w:tc>
          <w:tcPr>
            <w:tcW w:w="1825" w:type="dxa"/>
            <w:noWrap w:val="0"/>
            <w:vAlign w:val="center"/>
          </w:tcPr>
          <w:p w14:paraId="45B120A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讲师</w:t>
            </w:r>
          </w:p>
        </w:tc>
        <w:tc>
          <w:tcPr>
            <w:tcW w:w="1825" w:type="dxa"/>
            <w:noWrap w:val="0"/>
            <w:vAlign w:val="center"/>
          </w:tcPr>
          <w:p w14:paraId="20A2AC25">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研究生</w:t>
            </w:r>
          </w:p>
        </w:tc>
      </w:tr>
      <w:tr w14:paraId="71E9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1981" w:type="dxa"/>
            <w:shd w:val="clear" w:color="auto" w:fill="auto"/>
            <w:noWrap w:val="0"/>
            <w:vAlign w:val="center"/>
          </w:tcPr>
          <w:p w14:paraId="3E3178A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曹少华</w:t>
            </w:r>
          </w:p>
        </w:tc>
        <w:tc>
          <w:tcPr>
            <w:tcW w:w="1161" w:type="dxa"/>
            <w:shd w:val="clear" w:color="auto" w:fill="auto"/>
            <w:noWrap w:val="0"/>
            <w:vAlign w:val="center"/>
          </w:tcPr>
          <w:p w14:paraId="30ECA56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男</w:t>
            </w:r>
          </w:p>
        </w:tc>
        <w:tc>
          <w:tcPr>
            <w:tcW w:w="1825" w:type="dxa"/>
            <w:shd w:val="clear" w:color="auto" w:fill="auto"/>
            <w:noWrap w:val="0"/>
            <w:vAlign w:val="center"/>
          </w:tcPr>
          <w:p w14:paraId="5A62885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学生处副主任</w:t>
            </w:r>
          </w:p>
        </w:tc>
        <w:tc>
          <w:tcPr>
            <w:tcW w:w="1825" w:type="dxa"/>
            <w:shd w:val="clear" w:color="auto" w:fill="auto"/>
            <w:noWrap w:val="0"/>
            <w:vAlign w:val="center"/>
          </w:tcPr>
          <w:p w14:paraId="3381CDA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一级实习指导教师</w:t>
            </w:r>
          </w:p>
        </w:tc>
        <w:tc>
          <w:tcPr>
            <w:tcW w:w="1825" w:type="dxa"/>
            <w:noWrap w:val="0"/>
            <w:vAlign w:val="center"/>
          </w:tcPr>
          <w:p w14:paraId="738EC1F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本科</w:t>
            </w:r>
          </w:p>
        </w:tc>
      </w:tr>
      <w:tr w14:paraId="4157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2" w:hRule="atLeast"/>
        </w:trPr>
        <w:tc>
          <w:tcPr>
            <w:tcW w:w="1981" w:type="dxa"/>
            <w:shd w:val="clear" w:color="auto" w:fill="auto"/>
            <w:noWrap w:val="0"/>
            <w:vAlign w:val="center"/>
          </w:tcPr>
          <w:p w14:paraId="2AA1520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俞翔</w:t>
            </w:r>
          </w:p>
        </w:tc>
        <w:tc>
          <w:tcPr>
            <w:tcW w:w="1161" w:type="dxa"/>
            <w:shd w:val="clear" w:color="auto" w:fill="auto"/>
            <w:noWrap w:val="0"/>
            <w:vAlign w:val="center"/>
          </w:tcPr>
          <w:p w14:paraId="1DB4DB3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男</w:t>
            </w:r>
          </w:p>
        </w:tc>
        <w:tc>
          <w:tcPr>
            <w:tcW w:w="1825" w:type="dxa"/>
            <w:shd w:val="clear" w:color="auto" w:fill="auto"/>
            <w:noWrap w:val="0"/>
            <w:vAlign w:val="center"/>
          </w:tcPr>
          <w:p w14:paraId="2155597E">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hAnsi="Times New Roman" w:eastAsia="仿宋_GB2312" w:cs="Times New Roman"/>
                <w:kern w:val="2"/>
                <w:sz w:val="24"/>
                <w:szCs w:val="24"/>
                <w:lang w:val="en-US" w:eastAsia="zh-CN" w:bidi="ar-SA"/>
              </w:rPr>
            </w:pPr>
            <w:r>
              <w:rPr>
                <w:rFonts w:hint="eastAsia" w:ascii="仿宋_GB2312" w:eastAsia="仿宋_GB2312" w:cs="Times New Roman"/>
                <w:kern w:val="2"/>
                <w:sz w:val="24"/>
                <w:szCs w:val="24"/>
                <w:lang w:val="en-US" w:eastAsia="zh-CN" w:bidi="ar-SA"/>
              </w:rPr>
              <w:t>无</w:t>
            </w:r>
          </w:p>
        </w:tc>
        <w:tc>
          <w:tcPr>
            <w:tcW w:w="1825" w:type="dxa"/>
            <w:shd w:val="clear" w:color="auto" w:fill="auto"/>
            <w:noWrap w:val="0"/>
            <w:vAlign w:val="center"/>
          </w:tcPr>
          <w:p w14:paraId="3A0FBD0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一级实习指导教师</w:t>
            </w:r>
          </w:p>
        </w:tc>
        <w:tc>
          <w:tcPr>
            <w:tcW w:w="1825" w:type="dxa"/>
            <w:noWrap w:val="0"/>
            <w:vAlign w:val="center"/>
          </w:tcPr>
          <w:p w14:paraId="6D0256A5">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研究生在读</w:t>
            </w:r>
          </w:p>
        </w:tc>
      </w:tr>
      <w:tr w14:paraId="169F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2" w:hRule="atLeast"/>
        </w:trPr>
        <w:tc>
          <w:tcPr>
            <w:tcW w:w="1981" w:type="dxa"/>
            <w:shd w:val="clear" w:color="auto" w:fill="auto"/>
            <w:noWrap w:val="0"/>
            <w:vAlign w:val="center"/>
          </w:tcPr>
          <w:p w14:paraId="52FA493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赵军</w:t>
            </w:r>
          </w:p>
        </w:tc>
        <w:tc>
          <w:tcPr>
            <w:tcW w:w="1161" w:type="dxa"/>
            <w:shd w:val="clear" w:color="auto" w:fill="auto"/>
            <w:noWrap w:val="0"/>
            <w:vAlign w:val="center"/>
          </w:tcPr>
          <w:p w14:paraId="35A46101">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男</w:t>
            </w:r>
          </w:p>
        </w:tc>
        <w:tc>
          <w:tcPr>
            <w:tcW w:w="1825" w:type="dxa"/>
            <w:shd w:val="clear" w:color="auto" w:fill="auto"/>
            <w:noWrap w:val="0"/>
            <w:vAlign w:val="center"/>
          </w:tcPr>
          <w:p w14:paraId="36A3A6A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教务处副主任</w:t>
            </w:r>
          </w:p>
        </w:tc>
        <w:tc>
          <w:tcPr>
            <w:tcW w:w="1825" w:type="dxa"/>
            <w:shd w:val="clear" w:color="auto" w:fill="auto"/>
            <w:noWrap w:val="0"/>
            <w:vAlign w:val="center"/>
          </w:tcPr>
          <w:p w14:paraId="5F9850D9">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高级讲师</w:t>
            </w:r>
          </w:p>
        </w:tc>
        <w:tc>
          <w:tcPr>
            <w:tcW w:w="1825" w:type="dxa"/>
            <w:noWrap w:val="0"/>
            <w:vAlign w:val="center"/>
          </w:tcPr>
          <w:p w14:paraId="1FA9D2C9">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研究生</w:t>
            </w:r>
          </w:p>
        </w:tc>
      </w:tr>
      <w:tr w14:paraId="2757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2" w:hRule="atLeast"/>
        </w:trPr>
        <w:tc>
          <w:tcPr>
            <w:tcW w:w="1981" w:type="dxa"/>
            <w:shd w:val="clear" w:color="auto" w:fill="auto"/>
            <w:noWrap w:val="0"/>
            <w:vAlign w:val="center"/>
          </w:tcPr>
          <w:p w14:paraId="2BA3D518">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杨柳涛</w:t>
            </w:r>
          </w:p>
        </w:tc>
        <w:tc>
          <w:tcPr>
            <w:tcW w:w="1161" w:type="dxa"/>
            <w:shd w:val="clear" w:color="auto" w:fill="auto"/>
            <w:noWrap w:val="0"/>
            <w:vAlign w:val="center"/>
          </w:tcPr>
          <w:p w14:paraId="60B210FF">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男</w:t>
            </w:r>
          </w:p>
        </w:tc>
        <w:tc>
          <w:tcPr>
            <w:tcW w:w="1825" w:type="dxa"/>
            <w:shd w:val="clear" w:color="auto" w:fill="auto"/>
            <w:noWrap w:val="0"/>
            <w:vAlign w:val="center"/>
          </w:tcPr>
          <w:p w14:paraId="24F3E99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无</w:t>
            </w:r>
          </w:p>
        </w:tc>
        <w:tc>
          <w:tcPr>
            <w:tcW w:w="1825" w:type="dxa"/>
            <w:shd w:val="clear" w:color="auto" w:fill="auto"/>
            <w:noWrap w:val="0"/>
            <w:vAlign w:val="center"/>
          </w:tcPr>
          <w:p w14:paraId="713DA1F6">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讲师</w:t>
            </w:r>
          </w:p>
        </w:tc>
        <w:tc>
          <w:tcPr>
            <w:tcW w:w="1825" w:type="dxa"/>
            <w:noWrap w:val="0"/>
            <w:vAlign w:val="center"/>
          </w:tcPr>
          <w:p w14:paraId="43887EDA">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本科</w:t>
            </w:r>
          </w:p>
        </w:tc>
      </w:tr>
    </w:tbl>
    <w:p w14:paraId="1E9113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p>
    <w:p w14:paraId="73DFD54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2.专任教师</w:t>
      </w:r>
    </w:p>
    <w:p w14:paraId="6D0540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本专业专任教师均具有教师资格证书；具有高尚的理想信念和道德情操、扎实的学识和仁爱之心；具备</w:t>
      </w:r>
      <w:r>
        <w:rPr>
          <w:rFonts w:hint="eastAsia" w:ascii="仿宋" w:hAnsi="仿宋" w:eastAsia="仿宋" w:cs="仿宋"/>
          <w:sz w:val="24"/>
          <w:szCs w:val="24"/>
          <w:lang w:val="en-US" w:eastAsia="zh-CN"/>
        </w:rPr>
        <w:t>车辆工程</w:t>
      </w:r>
      <w:r>
        <w:rPr>
          <w:rFonts w:hint="eastAsia" w:ascii="仿宋" w:hAnsi="仿宋" w:eastAsia="仿宋" w:cs="仿宋"/>
          <w:sz w:val="24"/>
          <w:szCs w:val="24"/>
        </w:rPr>
        <w:t>专业本科及以上学历；具有扎实的</w:t>
      </w:r>
      <w:r>
        <w:rPr>
          <w:rFonts w:hint="eastAsia" w:ascii="仿宋" w:hAnsi="仿宋" w:eastAsia="仿宋" w:cs="仿宋"/>
          <w:sz w:val="24"/>
          <w:szCs w:val="24"/>
          <w:lang w:val="en-US" w:eastAsia="zh-CN"/>
        </w:rPr>
        <w:t>汽车</w:t>
      </w:r>
      <w:r>
        <w:rPr>
          <w:rFonts w:hint="eastAsia" w:ascii="仿宋" w:hAnsi="仿宋" w:eastAsia="仿宋" w:cs="仿宋"/>
          <w:sz w:val="24"/>
          <w:szCs w:val="24"/>
        </w:rPr>
        <w:t>专业相关理论功底和实践能力；具有较强的信息化教学能力，能够开展课程教学改革和科学研究；且</w:t>
      </w:r>
      <w:r>
        <w:rPr>
          <w:rFonts w:hint="eastAsia" w:ascii="仿宋" w:hAnsi="仿宋" w:eastAsia="仿宋" w:cs="仿宋"/>
          <w:sz w:val="24"/>
          <w:szCs w:val="24"/>
          <w:lang w:val="en-US" w:eastAsia="zh-CN"/>
        </w:rPr>
        <w:t>具</w:t>
      </w:r>
      <w:r>
        <w:rPr>
          <w:rFonts w:hint="eastAsia" w:ascii="仿宋" w:hAnsi="仿宋" w:eastAsia="仿宋" w:cs="仿宋"/>
          <w:sz w:val="24"/>
          <w:szCs w:val="24"/>
        </w:rPr>
        <w:t>有每5年不少于6个月的企业实践。</w:t>
      </w:r>
    </w:p>
    <w:p w14:paraId="7D97EEE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3.专业带头人</w:t>
      </w:r>
    </w:p>
    <w:p w14:paraId="48B500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w:t>
      </w:r>
      <w:r>
        <w:rPr>
          <w:rFonts w:hint="eastAsia" w:ascii="仿宋" w:hAnsi="仿宋" w:eastAsia="仿宋" w:cs="仿宋"/>
          <w:sz w:val="24"/>
          <w:szCs w:val="24"/>
        </w:rPr>
        <w:t>专业带头人</w:t>
      </w:r>
      <w:r>
        <w:rPr>
          <w:rFonts w:hint="eastAsia" w:ascii="仿宋" w:hAnsi="仿宋" w:eastAsia="仿宋" w:cs="仿宋"/>
          <w:sz w:val="24"/>
          <w:szCs w:val="24"/>
          <w:lang w:val="en-US" w:eastAsia="zh-CN"/>
        </w:rPr>
        <w:t>袁锋</w:t>
      </w:r>
      <w:r>
        <w:rPr>
          <w:rFonts w:hint="eastAsia" w:ascii="仿宋" w:hAnsi="仿宋" w:eastAsia="仿宋" w:cs="仿宋"/>
          <w:sz w:val="24"/>
          <w:szCs w:val="24"/>
        </w:rPr>
        <w:t>，具有本专业</w:t>
      </w:r>
      <w:r>
        <w:rPr>
          <w:rFonts w:hint="eastAsia" w:ascii="仿宋" w:hAnsi="仿宋" w:eastAsia="仿宋" w:cs="仿宋"/>
          <w:sz w:val="24"/>
          <w:szCs w:val="24"/>
          <w:lang w:val="en-US" w:eastAsia="zh-CN"/>
        </w:rPr>
        <w:t>高级讲师</w:t>
      </w:r>
      <w:r>
        <w:rPr>
          <w:rFonts w:hint="eastAsia" w:ascii="仿宋" w:hAnsi="仿宋" w:eastAsia="仿宋" w:cs="仿宋"/>
          <w:sz w:val="24"/>
          <w:szCs w:val="24"/>
        </w:rPr>
        <w:t>职称，取得</w:t>
      </w:r>
      <w:r>
        <w:rPr>
          <w:rFonts w:hint="eastAsia" w:ascii="仿宋" w:hAnsi="仿宋" w:eastAsia="仿宋" w:cs="仿宋"/>
          <w:sz w:val="24"/>
          <w:szCs w:val="24"/>
          <w:lang w:val="en-US" w:eastAsia="zh-CN"/>
        </w:rPr>
        <w:t>了汽车维修工</w:t>
      </w:r>
      <w:r>
        <w:rPr>
          <w:rFonts w:hint="eastAsia" w:ascii="仿宋" w:hAnsi="仿宋" w:eastAsia="仿宋" w:cs="仿宋"/>
          <w:sz w:val="24"/>
          <w:szCs w:val="24"/>
        </w:rPr>
        <w:t>资格证书；较好地把握</w:t>
      </w:r>
      <w:r>
        <w:rPr>
          <w:rFonts w:hint="eastAsia" w:ascii="仿宋" w:hAnsi="仿宋" w:eastAsia="仿宋" w:cs="仿宋"/>
          <w:sz w:val="24"/>
          <w:szCs w:val="24"/>
          <w:lang w:val="en-US" w:eastAsia="zh-CN"/>
        </w:rPr>
        <w:t>国</w:t>
      </w:r>
      <w:r>
        <w:rPr>
          <w:rFonts w:hint="eastAsia" w:ascii="仿宋" w:hAnsi="仿宋" w:eastAsia="仿宋" w:cs="仿宋"/>
          <w:sz w:val="24"/>
          <w:szCs w:val="24"/>
        </w:rPr>
        <w:t>内外</w:t>
      </w:r>
      <w:r>
        <w:rPr>
          <w:rFonts w:hint="eastAsia" w:ascii="仿宋" w:hAnsi="仿宋" w:eastAsia="仿宋" w:cs="仿宋"/>
          <w:sz w:val="24"/>
          <w:szCs w:val="24"/>
          <w:lang w:val="en-US" w:eastAsia="zh-CN"/>
        </w:rPr>
        <w:t>汽车</w:t>
      </w:r>
      <w:r>
        <w:rPr>
          <w:rFonts w:hint="eastAsia" w:ascii="仿宋" w:hAnsi="仿宋" w:eastAsia="仿宋" w:cs="仿宋"/>
          <w:sz w:val="24"/>
          <w:szCs w:val="24"/>
        </w:rPr>
        <w:t>行业、专业发展，广泛联系行业企业，了解行业企业对本专业人才的需求实际；教学设计、专业研究能力强，组织开展教科研工作能力强，在本区域或本领域具有一定的专业影响力。</w:t>
      </w:r>
    </w:p>
    <w:p w14:paraId="62CF5DA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4.兼职教师</w:t>
      </w:r>
    </w:p>
    <w:p w14:paraId="484941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聘请具备技师及以上的行业专家和企业技术人员参与专业建设和实践教学，兼职教师比例达到15%左右，具备良好的思想政治素质、职业道德和工匠精神，具有中级及以上相关专业职称</w:t>
      </w:r>
      <w:bookmarkStart w:id="19" w:name="_Hlk122635069"/>
      <w:r>
        <w:rPr>
          <w:rFonts w:hint="eastAsia" w:ascii="仿宋" w:hAnsi="仿宋" w:eastAsia="仿宋" w:cs="仿宋"/>
          <w:sz w:val="24"/>
          <w:szCs w:val="24"/>
        </w:rPr>
        <w:t>，具有扎实的专业知识和丰富的实际工作经验，熟知</w:t>
      </w:r>
      <w:r>
        <w:rPr>
          <w:rFonts w:hint="eastAsia" w:ascii="仿宋" w:hAnsi="仿宋" w:eastAsia="仿宋" w:cs="仿宋"/>
          <w:sz w:val="24"/>
          <w:szCs w:val="24"/>
          <w:lang w:val="en-US" w:eastAsia="zh-CN"/>
        </w:rPr>
        <w:t>汽车相关知识</w:t>
      </w:r>
      <w:r>
        <w:rPr>
          <w:rFonts w:hint="eastAsia" w:ascii="仿宋" w:hAnsi="仿宋" w:eastAsia="仿宋" w:cs="仿宋"/>
          <w:sz w:val="24"/>
          <w:szCs w:val="24"/>
        </w:rPr>
        <w:t>，对于</w:t>
      </w:r>
      <w:r>
        <w:rPr>
          <w:rFonts w:hint="eastAsia" w:ascii="仿宋" w:hAnsi="仿宋" w:eastAsia="仿宋" w:cs="仿宋"/>
          <w:sz w:val="24"/>
          <w:szCs w:val="24"/>
          <w:lang w:val="en-US" w:eastAsia="zh-CN"/>
        </w:rPr>
        <w:t>汽车制造及维修</w:t>
      </w:r>
      <w:r>
        <w:rPr>
          <w:rFonts w:hint="eastAsia" w:ascii="仿宋" w:hAnsi="仿宋" w:eastAsia="仿宋" w:cs="仿宋"/>
          <w:sz w:val="24"/>
          <w:szCs w:val="24"/>
        </w:rPr>
        <w:t>等领域均有丰富的实战经验，对于学生的实践教学环节有极大的支撑作用，在双导师的团队指导下，学生的素质、能力、知识目标能够同步达成。</w:t>
      </w:r>
    </w:p>
    <w:p w14:paraId="3D5E4B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我校现有</w:t>
      </w:r>
      <w:r>
        <w:rPr>
          <w:rFonts w:hint="eastAsia" w:ascii="仿宋" w:hAnsi="仿宋" w:eastAsia="仿宋" w:cs="仿宋"/>
          <w:sz w:val="24"/>
          <w:szCs w:val="24"/>
          <w:lang w:val="en-US" w:eastAsia="zh-CN"/>
        </w:rPr>
        <w:t>汽车</w:t>
      </w:r>
      <w:r>
        <w:rPr>
          <w:rFonts w:hint="eastAsia" w:ascii="仿宋" w:hAnsi="仿宋" w:eastAsia="仿宋" w:cs="仿宋"/>
          <w:sz w:val="24"/>
          <w:szCs w:val="24"/>
        </w:rPr>
        <w:t>专业教师</w:t>
      </w:r>
      <w:r>
        <w:rPr>
          <w:rFonts w:hint="eastAsia" w:ascii="仿宋" w:hAnsi="仿宋" w:eastAsia="仿宋" w:cs="仿宋"/>
          <w:sz w:val="24"/>
          <w:szCs w:val="24"/>
          <w:lang w:val="en-US" w:eastAsia="zh-CN"/>
        </w:rPr>
        <w:t>8</w:t>
      </w:r>
      <w:r>
        <w:rPr>
          <w:rFonts w:hint="eastAsia" w:ascii="仿宋" w:hAnsi="仿宋" w:eastAsia="仿宋" w:cs="仿宋"/>
          <w:sz w:val="24"/>
          <w:szCs w:val="24"/>
        </w:rPr>
        <w:t>名，师生比约</w:t>
      </w:r>
      <w:r>
        <w:rPr>
          <w:rFonts w:hint="eastAsia" w:ascii="仿宋" w:hAnsi="仿宋" w:eastAsia="仿宋" w:cs="仿宋"/>
          <w:sz w:val="24"/>
          <w:szCs w:val="24"/>
          <w:lang w:val="en-US" w:eastAsia="zh-CN"/>
        </w:rPr>
        <w:t>1:20</w:t>
      </w:r>
      <w:r>
        <w:rPr>
          <w:rFonts w:hint="eastAsia" w:ascii="仿宋" w:hAnsi="仿宋" w:eastAsia="仿宋" w:cs="仿宋"/>
          <w:sz w:val="24"/>
          <w:szCs w:val="24"/>
        </w:rPr>
        <w:t>，其中专任教师</w:t>
      </w:r>
      <w:r>
        <w:rPr>
          <w:rFonts w:hint="eastAsia" w:ascii="仿宋" w:hAnsi="仿宋" w:eastAsia="仿宋" w:cs="仿宋"/>
          <w:sz w:val="24"/>
          <w:szCs w:val="24"/>
          <w:lang w:val="en-US" w:eastAsia="zh-CN"/>
        </w:rPr>
        <w:t>6</w:t>
      </w:r>
      <w:r>
        <w:rPr>
          <w:rFonts w:hint="eastAsia" w:ascii="仿宋" w:hAnsi="仿宋" w:eastAsia="仿宋" w:cs="仿宋"/>
          <w:sz w:val="24"/>
          <w:szCs w:val="24"/>
        </w:rPr>
        <w:t>人，研究生学历</w:t>
      </w:r>
      <w:r>
        <w:rPr>
          <w:rFonts w:hint="eastAsia" w:ascii="仿宋" w:hAnsi="仿宋" w:eastAsia="仿宋" w:cs="仿宋"/>
          <w:sz w:val="24"/>
          <w:szCs w:val="24"/>
          <w:lang w:val="en-US" w:eastAsia="zh-CN"/>
        </w:rPr>
        <w:t>3</w:t>
      </w:r>
      <w:r>
        <w:rPr>
          <w:rFonts w:hint="eastAsia" w:ascii="仿宋" w:hAnsi="仿宋" w:eastAsia="仿宋" w:cs="仿宋"/>
          <w:sz w:val="24"/>
          <w:szCs w:val="24"/>
        </w:rPr>
        <w:t>人，高级职称</w:t>
      </w:r>
      <w:r>
        <w:rPr>
          <w:rFonts w:hint="eastAsia" w:ascii="仿宋" w:hAnsi="仿宋" w:eastAsia="仿宋" w:cs="仿宋"/>
          <w:sz w:val="24"/>
          <w:szCs w:val="24"/>
          <w:lang w:val="en-US" w:eastAsia="zh-CN"/>
        </w:rPr>
        <w:t>2</w:t>
      </w:r>
      <w:r>
        <w:rPr>
          <w:rFonts w:hint="eastAsia" w:ascii="仿宋" w:hAnsi="仿宋" w:eastAsia="仿宋" w:cs="仿宋"/>
          <w:sz w:val="24"/>
          <w:szCs w:val="24"/>
        </w:rPr>
        <w:t>人，中级职称</w:t>
      </w:r>
      <w:r>
        <w:rPr>
          <w:rFonts w:hint="eastAsia" w:ascii="仿宋" w:hAnsi="仿宋" w:eastAsia="仿宋" w:cs="仿宋"/>
          <w:sz w:val="24"/>
          <w:szCs w:val="24"/>
          <w:lang w:val="en-US" w:eastAsia="zh-CN"/>
        </w:rPr>
        <w:t>4</w:t>
      </w:r>
      <w:r>
        <w:rPr>
          <w:rFonts w:hint="eastAsia" w:ascii="仿宋" w:hAnsi="仿宋" w:eastAsia="仿宋" w:cs="仿宋"/>
          <w:sz w:val="24"/>
          <w:szCs w:val="24"/>
        </w:rPr>
        <w:t>人，双师型教师</w:t>
      </w:r>
      <w:r>
        <w:rPr>
          <w:rFonts w:hint="eastAsia" w:ascii="仿宋" w:hAnsi="仿宋" w:eastAsia="仿宋" w:cs="仿宋"/>
          <w:sz w:val="24"/>
          <w:szCs w:val="24"/>
          <w:lang w:val="en-US" w:eastAsia="zh-CN"/>
        </w:rPr>
        <w:t>6</w:t>
      </w:r>
      <w:r>
        <w:rPr>
          <w:rFonts w:hint="eastAsia" w:ascii="仿宋" w:hAnsi="仿宋" w:eastAsia="仿宋" w:cs="仿宋"/>
          <w:sz w:val="24"/>
          <w:szCs w:val="24"/>
        </w:rPr>
        <w:t>人，专业带头人1名。</w:t>
      </w:r>
    </w:p>
    <w:p w14:paraId="658D0E5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8</w:t>
      </w:r>
      <w:r>
        <w:rPr>
          <w:rFonts w:hint="eastAsia" w:ascii="仿宋" w:hAnsi="仿宋" w:eastAsia="仿宋" w:cs="仿宋"/>
          <w:sz w:val="24"/>
          <w:szCs w:val="24"/>
        </w:rPr>
        <w:t>：</w:t>
      </w:r>
      <w:r>
        <w:rPr>
          <w:rFonts w:hint="eastAsia" w:ascii="仿宋" w:hAnsi="仿宋" w:eastAsia="仿宋" w:cs="仿宋"/>
          <w:sz w:val="24"/>
          <w:szCs w:val="24"/>
          <w:lang w:val="en-US" w:eastAsia="zh-CN"/>
        </w:rPr>
        <w:t>汽车</w:t>
      </w:r>
      <w:r>
        <w:rPr>
          <w:rFonts w:hint="eastAsia" w:ascii="仿宋" w:hAnsi="仿宋" w:eastAsia="仿宋" w:cs="仿宋"/>
          <w:sz w:val="24"/>
          <w:szCs w:val="24"/>
        </w:rPr>
        <w:t>专业教师队伍结构一览表</w:t>
      </w:r>
    </w:p>
    <w:tbl>
      <w:tblPr>
        <w:tblStyle w:val="13"/>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652"/>
        <w:gridCol w:w="907"/>
        <w:gridCol w:w="908"/>
        <w:gridCol w:w="803"/>
        <w:gridCol w:w="803"/>
        <w:gridCol w:w="804"/>
        <w:gridCol w:w="992"/>
        <w:gridCol w:w="992"/>
        <w:gridCol w:w="851"/>
      </w:tblGrid>
      <w:tr w14:paraId="4587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gridSpan w:val="2"/>
            <w:vAlign w:val="center"/>
          </w:tcPr>
          <w:p w14:paraId="6F6B2625">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教师</w:t>
            </w:r>
          </w:p>
          <w:p w14:paraId="7CA348C8">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总数</w:t>
            </w:r>
          </w:p>
        </w:tc>
        <w:tc>
          <w:tcPr>
            <w:tcW w:w="1815" w:type="dxa"/>
            <w:gridSpan w:val="2"/>
            <w:vAlign w:val="center"/>
          </w:tcPr>
          <w:p w14:paraId="1F2C1DD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学历</w:t>
            </w:r>
          </w:p>
        </w:tc>
        <w:tc>
          <w:tcPr>
            <w:tcW w:w="2410" w:type="dxa"/>
            <w:gridSpan w:val="3"/>
            <w:vAlign w:val="center"/>
          </w:tcPr>
          <w:p w14:paraId="7A826ED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职称</w:t>
            </w:r>
          </w:p>
        </w:tc>
        <w:tc>
          <w:tcPr>
            <w:tcW w:w="1984" w:type="dxa"/>
            <w:gridSpan w:val="2"/>
            <w:vAlign w:val="center"/>
          </w:tcPr>
          <w:p w14:paraId="78E319D9">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技能等级</w:t>
            </w:r>
          </w:p>
        </w:tc>
        <w:tc>
          <w:tcPr>
            <w:tcW w:w="851" w:type="dxa"/>
            <w:vMerge w:val="restart"/>
            <w:vAlign w:val="center"/>
          </w:tcPr>
          <w:p w14:paraId="3B63A1D4">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双</w:t>
            </w:r>
          </w:p>
          <w:p w14:paraId="78440F90">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师</w:t>
            </w:r>
          </w:p>
          <w:p w14:paraId="66160770">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型</w:t>
            </w:r>
          </w:p>
          <w:p w14:paraId="762844E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教</w:t>
            </w:r>
          </w:p>
          <w:p w14:paraId="01E83D5F">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师</w:t>
            </w:r>
          </w:p>
        </w:tc>
      </w:tr>
      <w:tr w14:paraId="0715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652" w:type="dxa"/>
            <w:vAlign w:val="center"/>
          </w:tcPr>
          <w:p w14:paraId="67D4163E">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专任教师</w:t>
            </w:r>
          </w:p>
        </w:tc>
        <w:tc>
          <w:tcPr>
            <w:tcW w:w="652" w:type="dxa"/>
            <w:vAlign w:val="center"/>
          </w:tcPr>
          <w:p w14:paraId="4E6630D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兼职教师</w:t>
            </w:r>
          </w:p>
        </w:tc>
        <w:tc>
          <w:tcPr>
            <w:tcW w:w="907" w:type="dxa"/>
            <w:vMerge w:val="restart"/>
            <w:vAlign w:val="center"/>
          </w:tcPr>
          <w:p w14:paraId="416BE27F">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本</w:t>
            </w:r>
          </w:p>
          <w:p w14:paraId="62DD05CA">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科</w:t>
            </w:r>
          </w:p>
        </w:tc>
        <w:tc>
          <w:tcPr>
            <w:tcW w:w="908" w:type="dxa"/>
            <w:vMerge w:val="restart"/>
            <w:vAlign w:val="center"/>
          </w:tcPr>
          <w:p w14:paraId="5434068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研</w:t>
            </w:r>
          </w:p>
          <w:p w14:paraId="6AEC25D6">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究</w:t>
            </w:r>
          </w:p>
          <w:p w14:paraId="0074820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生</w:t>
            </w:r>
          </w:p>
        </w:tc>
        <w:tc>
          <w:tcPr>
            <w:tcW w:w="803" w:type="dxa"/>
            <w:vMerge w:val="restart"/>
            <w:vAlign w:val="center"/>
          </w:tcPr>
          <w:p w14:paraId="10ADD13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初</w:t>
            </w:r>
          </w:p>
          <w:p w14:paraId="773FF010">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级</w:t>
            </w:r>
          </w:p>
        </w:tc>
        <w:tc>
          <w:tcPr>
            <w:tcW w:w="803" w:type="dxa"/>
            <w:vMerge w:val="restart"/>
            <w:vAlign w:val="center"/>
          </w:tcPr>
          <w:p w14:paraId="6AE98D49">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w:t>
            </w:r>
          </w:p>
          <w:p w14:paraId="1CDE084E">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级</w:t>
            </w:r>
          </w:p>
        </w:tc>
        <w:tc>
          <w:tcPr>
            <w:tcW w:w="804" w:type="dxa"/>
            <w:vMerge w:val="restart"/>
            <w:vAlign w:val="center"/>
          </w:tcPr>
          <w:p w14:paraId="0CF169A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高</w:t>
            </w:r>
          </w:p>
          <w:p w14:paraId="246E48C4">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级</w:t>
            </w:r>
          </w:p>
        </w:tc>
        <w:tc>
          <w:tcPr>
            <w:tcW w:w="992" w:type="dxa"/>
            <w:vMerge w:val="restart"/>
            <w:vAlign w:val="center"/>
          </w:tcPr>
          <w:p w14:paraId="35EA43AC">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高</w:t>
            </w:r>
          </w:p>
          <w:p w14:paraId="7732E75C">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级</w:t>
            </w:r>
          </w:p>
          <w:p w14:paraId="76E2B85E">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工</w:t>
            </w:r>
          </w:p>
        </w:tc>
        <w:tc>
          <w:tcPr>
            <w:tcW w:w="992" w:type="dxa"/>
            <w:vMerge w:val="restart"/>
            <w:vAlign w:val="center"/>
          </w:tcPr>
          <w:p w14:paraId="72C7E96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技</w:t>
            </w:r>
          </w:p>
          <w:p w14:paraId="7A520CF9">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师</w:t>
            </w:r>
          </w:p>
        </w:tc>
        <w:tc>
          <w:tcPr>
            <w:tcW w:w="851" w:type="dxa"/>
            <w:vMerge w:val="continue"/>
            <w:vAlign w:val="center"/>
          </w:tcPr>
          <w:p w14:paraId="38C8B6B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1169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52" w:type="dxa"/>
            <w:vAlign w:val="center"/>
          </w:tcPr>
          <w:p w14:paraId="6AD22FC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652" w:type="dxa"/>
            <w:vAlign w:val="center"/>
          </w:tcPr>
          <w:p w14:paraId="1C8007F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907" w:type="dxa"/>
            <w:vMerge w:val="continue"/>
            <w:vAlign w:val="center"/>
          </w:tcPr>
          <w:p w14:paraId="76BE4F6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908" w:type="dxa"/>
            <w:vMerge w:val="continue"/>
            <w:vAlign w:val="center"/>
          </w:tcPr>
          <w:p w14:paraId="7DF8A62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03" w:type="dxa"/>
            <w:vMerge w:val="continue"/>
            <w:vAlign w:val="center"/>
          </w:tcPr>
          <w:p w14:paraId="470B766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03" w:type="dxa"/>
            <w:vMerge w:val="continue"/>
            <w:vAlign w:val="center"/>
          </w:tcPr>
          <w:p w14:paraId="1DC9D22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04" w:type="dxa"/>
            <w:vMerge w:val="continue"/>
            <w:vAlign w:val="center"/>
          </w:tcPr>
          <w:p w14:paraId="628F739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992" w:type="dxa"/>
            <w:vMerge w:val="continue"/>
            <w:vAlign w:val="center"/>
          </w:tcPr>
          <w:p w14:paraId="345135E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992" w:type="dxa"/>
            <w:vMerge w:val="continue"/>
            <w:vAlign w:val="center"/>
          </w:tcPr>
          <w:p w14:paraId="2A8DA98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51" w:type="dxa"/>
            <w:vMerge w:val="continue"/>
            <w:vAlign w:val="center"/>
          </w:tcPr>
          <w:p w14:paraId="17AE366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1692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304" w:type="dxa"/>
            <w:gridSpan w:val="2"/>
            <w:vAlign w:val="center"/>
          </w:tcPr>
          <w:p w14:paraId="25ABCE3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907" w:type="dxa"/>
            <w:vAlign w:val="center"/>
          </w:tcPr>
          <w:p w14:paraId="4B136B2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908" w:type="dxa"/>
            <w:vAlign w:val="center"/>
          </w:tcPr>
          <w:p w14:paraId="43036A9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803" w:type="dxa"/>
            <w:vAlign w:val="center"/>
          </w:tcPr>
          <w:p w14:paraId="751D53D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03" w:type="dxa"/>
            <w:vAlign w:val="center"/>
          </w:tcPr>
          <w:p w14:paraId="012613E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804" w:type="dxa"/>
            <w:vAlign w:val="center"/>
          </w:tcPr>
          <w:p w14:paraId="2CD76D8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992" w:type="dxa"/>
            <w:vAlign w:val="center"/>
          </w:tcPr>
          <w:p w14:paraId="5F9276C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992" w:type="dxa"/>
            <w:vAlign w:val="center"/>
          </w:tcPr>
          <w:p w14:paraId="10E3198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851" w:type="dxa"/>
            <w:vAlign w:val="center"/>
          </w:tcPr>
          <w:p w14:paraId="73581E5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23F6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19" w:type="dxa"/>
            <w:gridSpan w:val="4"/>
            <w:vAlign w:val="center"/>
          </w:tcPr>
          <w:p w14:paraId="7C4DFAA0">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兼职教师占比</w:t>
            </w:r>
          </w:p>
        </w:tc>
        <w:tc>
          <w:tcPr>
            <w:tcW w:w="5245" w:type="dxa"/>
            <w:gridSpan w:val="6"/>
            <w:vAlign w:val="center"/>
          </w:tcPr>
          <w:p w14:paraId="5694C28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w:t>
            </w:r>
          </w:p>
        </w:tc>
      </w:tr>
      <w:tr w14:paraId="5E36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19" w:type="dxa"/>
            <w:gridSpan w:val="4"/>
            <w:vAlign w:val="center"/>
          </w:tcPr>
          <w:p w14:paraId="5426CF26">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高级职称占比</w:t>
            </w:r>
          </w:p>
        </w:tc>
        <w:tc>
          <w:tcPr>
            <w:tcW w:w="5245" w:type="dxa"/>
            <w:gridSpan w:val="6"/>
            <w:vAlign w:val="center"/>
          </w:tcPr>
          <w:p w14:paraId="6FE5CEA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w:t>
            </w:r>
          </w:p>
        </w:tc>
      </w:tr>
      <w:tr w14:paraId="142D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19" w:type="dxa"/>
            <w:gridSpan w:val="4"/>
            <w:vAlign w:val="center"/>
          </w:tcPr>
          <w:p w14:paraId="73EE9206">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双师型教师占比</w:t>
            </w:r>
          </w:p>
        </w:tc>
        <w:tc>
          <w:tcPr>
            <w:tcW w:w="5245" w:type="dxa"/>
            <w:gridSpan w:val="6"/>
            <w:vAlign w:val="center"/>
          </w:tcPr>
          <w:p w14:paraId="2264E838">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75</w:t>
            </w:r>
            <w:r>
              <w:rPr>
                <w:rFonts w:hint="eastAsia" w:ascii="仿宋" w:hAnsi="仿宋" w:eastAsia="仿宋" w:cs="仿宋"/>
                <w:sz w:val="24"/>
                <w:szCs w:val="24"/>
              </w:rPr>
              <w:t>%</w:t>
            </w:r>
          </w:p>
        </w:tc>
      </w:tr>
      <w:bookmarkEnd w:id="19"/>
    </w:tbl>
    <w:p w14:paraId="2BB64D7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20" w:name="_Toc195779742"/>
      <w:r>
        <w:rPr>
          <w:rFonts w:hint="eastAsia" w:ascii="仿宋" w:hAnsi="仿宋" w:eastAsia="仿宋" w:cs="仿宋"/>
          <w:b/>
          <w:bCs/>
          <w:sz w:val="24"/>
          <w:szCs w:val="24"/>
        </w:rPr>
        <w:t>（二）教学设施</w:t>
      </w:r>
      <w:bookmarkEnd w:id="20"/>
    </w:p>
    <w:p w14:paraId="0BC72B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1.专业教室基本条件</w:t>
      </w:r>
    </w:p>
    <w:p w14:paraId="72D0E9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本专业的学生教室配备黑（白）板、多媒体计算机、投影设备、音响设备、互联网接入和Wi-Fi环境，有完备的网络安全防护措施；安装应急照明装置，紧急疏散的标志明显，学生逃生通过畅通无阻。</w:t>
      </w:r>
    </w:p>
    <w:p w14:paraId="2667DB5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2.校内实训场基本要求</w:t>
      </w:r>
    </w:p>
    <w:p w14:paraId="726A984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5AE8E50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36FA17D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289D503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0CC9347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779D6C4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2D5B4E3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3D172A26">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p w14:paraId="4483F5B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24C3828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64BEA92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sz w:val="24"/>
          <w:szCs w:val="24"/>
        </w:rPr>
        <w:t>表</w:t>
      </w:r>
      <w:r>
        <w:rPr>
          <w:rFonts w:hint="eastAsia" w:ascii="仿宋" w:hAnsi="仿宋" w:eastAsia="仿宋" w:cs="仿宋"/>
          <w:sz w:val="24"/>
          <w:szCs w:val="24"/>
          <w:lang w:val="en-US" w:eastAsia="zh-CN"/>
        </w:rPr>
        <w:t>9：</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汽车实训室功能</w:t>
      </w:r>
    </w:p>
    <w:tbl>
      <w:tblPr>
        <w:tblStyle w:val="3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1"/>
        <w:gridCol w:w="1403"/>
        <w:gridCol w:w="3249"/>
        <w:gridCol w:w="2130"/>
        <w:gridCol w:w="859"/>
      </w:tblGrid>
      <w:tr w14:paraId="1739C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677" w:type="dxa"/>
            <w:vAlign w:val="top"/>
          </w:tcPr>
          <w:p w14:paraId="165008D3">
            <w:pPr>
              <w:pStyle w:val="34"/>
              <w:keepNext w:val="0"/>
              <w:keepLines w:val="0"/>
              <w:pageBreakBefore w:val="0"/>
              <w:kinsoku/>
              <w:wordWrap/>
              <w:overflowPunct/>
              <w:topLinePunct w:val="0"/>
              <w:autoSpaceDE/>
              <w:autoSpaceDN/>
              <w:bidi w:val="0"/>
              <w:adjustRightInd/>
              <w:snapToGrid/>
              <w:spacing w:before="191" w:line="360" w:lineRule="auto"/>
              <w:ind w:left="110"/>
              <w:textAlignment w:val="auto"/>
              <w:rPr>
                <w:sz w:val="24"/>
                <w:szCs w:val="24"/>
              </w:rPr>
            </w:pPr>
            <w:r>
              <w:rPr>
                <w:b/>
                <w:bCs/>
                <w:spacing w:val="-11"/>
                <w:sz w:val="24"/>
                <w:szCs w:val="24"/>
              </w:rPr>
              <w:t>序号</w:t>
            </w:r>
          </w:p>
        </w:tc>
        <w:tc>
          <w:tcPr>
            <w:tcW w:w="1417" w:type="dxa"/>
            <w:vAlign w:val="top"/>
          </w:tcPr>
          <w:p w14:paraId="24AB610B">
            <w:pPr>
              <w:pStyle w:val="34"/>
              <w:keepNext w:val="0"/>
              <w:keepLines w:val="0"/>
              <w:pageBreakBefore w:val="0"/>
              <w:kinsoku/>
              <w:wordWrap/>
              <w:overflowPunct/>
              <w:topLinePunct w:val="0"/>
              <w:autoSpaceDE/>
              <w:autoSpaceDN/>
              <w:bidi w:val="0"/>
              <w:adjustRightInd/>
              <w:snapToGrid/>
              <w:spacing w:before="191" w:line="360" w:lineRule="auto"/>
              <w:ind w:left="362"/>
              <w:textAlignment w:val="auto"/>
              <w:rPr>
                <w:sz w:val="24"/>
                <w:szCs w:val="24"/>
              </w:rPr>
            </w:pPr>
            <w:r>
              <w:rPr>
                <w:b/>
                <w:bCs/>
                <w:spacing w:val="-9"/>
                <w:sz w:val="24"/>
                <w:szCs w:val="24"/>
              </w:rPr>
              <w:t>实训室</w:t>
            </w:r>
          </w:p>
        </w:tc>
        <w:tc>
          <w:tcPr>
            <w:tcW w:w="3297" w:type="dxa"/>
            <w:vAlign w:val="top"/>
          </w:tcPr>
          <w:p w14:paraId="7B82E4CC">
            <w:pPr>
              <w:pStyle w:val="34"/>
              <w:keepNext w:val="0"/>
              <w:keepLines w:val="0"/>
              <w:pageBreakBefore w:val="0"/>
              <w:kinsoku/>
              <w:wordWrap/>
              <w:overflowPunct/>
              <w:topLinePunct w:val="0"/>
              <w:autoSpaceDE/>
              <w:autoSpaceDN/>
              <w:bidi w:val="0"/>
              <w:adjustRightInd/>
              <w:snapToGrid/>
              <w:spacing w:before="190" w:line="360" w:lineRule="auto"/>
              <w:ind w:left="1064"/>
              <w:textAlignment w:val="auto"/>
              <w:rPr>
                <w:sz w:val="24"/>
                <w:szCs w:val="24"/>
              </w:rPr>
            </w:pPr>
            <w:r>
              <w:rPr>
                <w:b/>
                <w:bCs/>
                <w:spacing w:val="-6"/>
                <w:sz w:val="24"/>
                <w:szCs w:val="24"/>
              </w:rPr>
              <w:t>实训室功能</w:t>
            </w:r>
          </w:p>
        </w:tc>
        <w:tc>
          <w:tcPr>
            <w:tcW w:w="2153" w:type="dxa"/>
            <w:vAlign w:val="top"/>
          </w:tcPr>
          <w:p w14:paraId="47CA7825">
            <w:pPr>
              <w:pStyle w:val="34"/>
              <w:keepNext w:val="0"/>
              <w:keepLines w:val="0"/>
              <w:pageBreakBefore w:val="0"/>
              <w:kinsoku/>
              <w:wordWrap/>
              <w:overflowPunct/>
              <w:topLinePunct w:val="0"/>
              <w:autoSpaceDE/>
              <w:autoSpaceDN/>
              <w:bidi w:val="0"/>
              <w:adjustRightInd/>
              <w:snapToGrid/>
              <w:spacing w:before="34" w:line="360" w:lineRule="auto"/>
              <w:ind w:left="608"/>
              <w:textAlignment w:val="auto"/>
              <w:rPr>
                <w:sz w:val="24"/>
                <w:szCs w:val="24"/>
              </w:rPr>
            </w:pPr>
            <w:r>
              <w:rPr>
                <w:b/>
                <w:bCs/>
                <w:spacing w:val="-6"/>
                <w:sz w:val="24"/>
                <w:szCs w:val="24"/>
              </w:rPr>
              <w:t>服务课程</w:t>
            </w:r>
          </w:p>
          <w:p w14:paraId="4B4545E1">
            <w:pPr>
              <w:pStyle w:val="34"/>
              <w:keepNext w:val="0"/>
              <w:keepLines w:val="0"/>
              <w:pageBreakBefore w:val="0"/>
              <w:kinsoku/>
              <w:wordWrap/>
              <w:overflowPunct/>
              <w:topLinePunct w:val="0"/>
              <w:autoSpaceDE/>
              <w:autoSpaceDN/>
              <w:bidi w:val="0"/>
              <w:adjustRightInd/>
              <w:snapToGrid/>
              <w:spacing w:before="23" w:line="360" w:lineRule="auto"/>
              <w:ind w:left="613"/>
              <w:textAlignment w:val="auto"/>
              <w:rPr>
                <w:sz w:val="24"/>
                <w:szCs w:val="24"/>
              </w:rPr>
            </w:pPr>
            <w:r>
              <w:rPr>
                <w:b/>
                <w:bCs/>
                <w:spacing w:val="-8"/>
                <w:sz w:val="24"/>
                <w:szCs w:val="24"/>
              </w:rPr>
              <w:t>（举例）</w:t>
            </w:r>
          </w:p>
        </w:tc>
        <w:tc>
          <w:tcPr>
            <w:tcW w:w="866" w:type="dxa"/>
            <w:vAlign w:val="top"/>
          </w:tcPr>
          <w:p w14:paraId="70F4B0BD">
            <w:pPr>
              <w:pStyle w:val="34"/>
              <w:keepNext w:val="0"/>
              <w:keepLines w:val="0"/>
              <w:pageBreakBefore w:val="0"/>
              <w:kinsoku/>
              <w:wordWrap/>
              <w:overflowPunct/>
              <w:topLinePunct w:val="0"/>
              <w:autoSpaceDE/>
              <w:autoSpaceDN/>
              <w:bidi w:val="0"/>
              <w:adjustRightInd/>
              <w:snapToGrid/>
              <w:spacing w:before="190" w:line="360" w:lineRule="auto"/>
              <w:ind w:left="91"/>
              <w:textAlignment w:val="auto"/>
              <w:rPr>
                <w:sz w:val="24"/>
                <w:szCs w:val="24"/>
              </w:rPr>
            </w:pPr>
            <w:r>
              <w:rPr>
                <w:b/>
                <w:bCs/>
                <w:spacing w:val="-9"/>
                <w:sz w:val="24"/>
                <w:szCs w:val="24"/>
              </w:rPr>
              <w:t>工位数</w:t>
            </w:r>
          </w:p>
        </w:tc>
      </w:tr>
      <w:tr w14:paraId="5C60C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4" w:hRule="atLeast"/>
          <w:jc w:val="center"/>
        </w:trPr>
        <w:tc>
          <w:tcPr>
            <w:tcW w:w="677" w:type="dxa"/>
            <w:vAlign w:val="top"/>
          </w:tcPr>
          <w:p w14:paraId="520504C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E91A1D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4E83BD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B2768F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1DA496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FB120D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0069EE2">
            <w:pPr>
              <w:pStyle w:val="34"/>
              <w:keepNext w:val="0"/>
              <w:keepLines w:val="0"/>
              <w:pageBreakBefore w:val="0"/>
              <w:kinsoku/>
              <w:wordWrap/>
              <w:overflowPunct/>
              <w:topLinePunct w:val="0"/>
              <w:autoSpaceDE/>
              <w:autoSpaceDN/>
              <w:bidi w:val="0"/>
              <w:adjustRightInd/>
              <w:snapToGrid/>
              <w:spacing w:before="78" w:line="360" w:lineRule="auto"/>
              <w:ind w:left="300"/>
              <w:textAlignment w:val="auto"/>
              <w:rPr>
                <w:sz w:val="24"/>
                <w:szCs w:val="24"/>
              </w:rPr>
            </w:pPr>
            <w:r>
              <w:rPr>
                <w:position w:val="1"/>
                <w:sz w:val="24"/>
                <w:szCs w:val="24"/>
              </w:rPr>
              <w:t>1</w:t>
            </w:r>
          </w:p>
        </w:tc>
        <w:tc>
          <w:tcPr>
            <w:tcW w:w="1417" w:type="dxa"/>
            <w:vAlign w:val="top"/>
          </w:tcPr>
          <w:p w14:paraId="69B17EE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FE06FB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414C6D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9BFBDB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A5107A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1FEBDE4">
            <w:pPr>
              <w:pStyle w:val="34"/>
              <w:keepNext w:val="0"/>
              <w:keepLines w:val="0"/>
              <w:pageBreakBefore w:val="0"/>
              <w:kinsoku/>
              <w:wordWrap/>
              <w:overflowPunct/>
              <w:topLinePunct w:val="0"/>
              <w:autoSpaceDE/>
              <w:autoSpaceDN/>
              <w:bidi w:val="0"/>
              <w:adjustRightInd/>
              <w:snapToGrid/>
              <w:spacing w:before="78" w:line="360" w:lineRule="auto"/>
              <w:ind w:left="249" w:right="108" w:hanging="126"/>
              <w:textAlignment w:val="auto"/>
              <w:rPr>
                <w:sz w:val="24"/>
                <w:szCs w:val="24"/>
              </w:rPr>
            </w:pPr>
            <w:r>
              <w:rPr>
                <w:spacing w:val="-4"/>
                <w:sz w:val="24"/>
                <w:szCs w:val="24"/>
              </w:rPr>
              <w:t>汽车电工电</w:t>
            </w:r>
            <w:r>
              <w:rPr>
                <w:spacing w:val="-7"/>
                <w:sz w:val="24"/>
                <w:szCs w:val="24"/>
              </w:rPr>
              <w:t>子实训室</w:t>
            </w:r>
          </w:p>
        </w:tc>
        <w:tc>
          <w:tcPr>
            <w:tcW w:w="3297" w:type="dxa"/>
            <w:vAlign w:val="top"/>
          </w:tcPr>
          <w:p w14:paraId="026B0B79">
            <w:pPr>
              <w:pStyle w:val="34"/>
              <w:keepNext w:val="0"/>
              <w:keepLines w:val="0"/>
              <w:pageBreakBefore w:val="0"/>
              <w:kinsoku/>
              <w:wordWrap/>
              <w:overflowPunct/>
              <w:topLinePunct w:val="0"/>
              <w:autoSpaceDE/>
              <w:autoSpaceDN/>
              <w:bidi w:val="0"/>
              <w:adjustRightInd/>
              <w:snapToGrid/>
              <w:spacing w:before="31" w:line="360" w:lineRule="auto"/>
              <w:ind w:left="13" w:firstLine="489"/>
              <w:textAlignment w:val="auto"/>
              <w:rPr>
                <w:sz w:val="24"/>
                <w:szCs w:val="24"/>
              </w:rPr>
            </w:pPr>
            <w:r>
              <w:rPr>
                <w:spacing w:val="3"/>
                <w:sz w:val="24"/>
                <w:szCs w:val="24"/>
              </w:rPr>
              <w:t>1.开展电工</w:t>
            </w:r>
            <w:r>
              <w:rPr>
                <w:spacing w:val="-67"/>
                <w:sz w:val="24"/>
                <w:szCs w:val="24"/>
              </w:rPr>
              <w:t xml:space="preserve"> </w:t>
            </w:r>
            <w:r>
              <w:rPr>
                <w:spacing w:val="3"/>
                <w:sz w:val="24"/>
                <w:szCs w:val="24"/>
              </w:rPr>
              <w:t>、</w:t>
            </w:r>
            <w:r>
              <w:rPr>
                <w:spacing w:val="-62"/>
                <w:sz w:val="24"/>
                <w:szCs w:val="24"/>
              </w:rPr>
              <w:t xml:space="preserve"> </w:t>
            </w:r>
            <w:r>
              <w:rPr>
                <w:spacing w:val="3"/>
                <w:sz w:val="24"/>
                <w:szCs w:val="24"/>
              </w:rPr>
              <w:t>电子学的基</w:t>
            </w:r>
            <w:r>
              <w:rPr>
                <w:spacing w:val="-3"/>
                <w:sz w:val="24"/>
                <w:szCs w:val="24"/>
              </w:rPr>
              <w:t>本技能训练；</w:t>
            </w:r>
          </w:p>
          <w:p w14:paraId="441365AB">
            <w:pPr>
              <w:pStyle w:val="34"/>
              <w:keepNext w:val="0"/>
              <w:keepLines w:val="0"/>
              <w:pageBreakBefore w:val="0"/>
              <w:kinsoku/>
              <w:wordWrap/>
              <w:overflowPunct/>
              <w:topLinePunct w:val="0"/>
              <w:autoSpaceDE/>
              <w:autoSpaceDN/>
              <w:bidi w:val="0"/>
              <w:adjustRightInd/>
              <w:snapToGrid/>
              <w:spacing w:before="179" w:line="360" w:lineRule="auto"/>
              <w:ind w:left="12" w:firstLine="476"/>
              <w:textAlignment w:val="auto"/>
              <w:rPr>
                <w:sz w:val="24"/>
                <w:szCs w:val="24"/>
              </w:rPr>
            </w:pPr>
            <w:r>
              <w:rPr>
                <w:spacing w:val="13"/>
                <w:sz w:val="24"/>
                <w:szCs w:val="24"/>
              </w:rPr>
              <w:t>2.开展万用表等常用仪器</w:t>
            </w:r>
            <w:r>
              <w:rPr>
                <w:spacing w:val="12"/>
                <w:sz w:val="24"/>
                <w:szCs w:val="24"/>
              </w:rPr>
              <w:t>仪表的使用方法及基本电量参</w:t>
            </w:r>
            <w:r>
              <w:rPr>
                <w:spacing w:val="-3"/>
                <w:sz w:val="24"/>
                <w:szCs w:val="24"/>
              </w:rPr>
              <w:t>数测量方法；</w:t>
            </w:r>
          </w:p>
          <w:p w14:paraId="7FA9544E">
            <w:pPr>
              <w:pStyle w:val="34"/>
              <w:keepNext w:val="0"/>
              <w:keepLines w:val="0"/>
              <w:pageBreakBefore w:val="0"/>
              <w:kinsoku/>
              <w:wordWrap/>
              <w:overflowPunct/>
              <w:topLinePunct w:val="0"/>
              <w:autoSpaceDE/>
              <w:autoSpaceDN/>
              <w:bidi w:val="0"/>
              <w:adjustRightInd/>
              <w:snapToGrid/>
              <w:spacing w:before="179" w:line="360" w:lineRule="auto"/>
              <w:ind w:left="13" w:right="174" w:firstLine="477"/>
              <w:textAlignment w:val="auto"/>
              <w:rPr>
                <w:sz w:val="24"/>
                <w:szCs w:val="24"/>
              </w:rPr>
            </w:pPr>
            <w:r>
              <w:rPr>
                <w:spacing w:val="-2"/>
                <w:sz w:val="24"/>
                <w:szCs w:val="24"/>
              </w:rPr>
              <w:t>3.开展示波器使用培训以及基本电路信号的测量，了解</w:t>
            </w:r>
            <w:r>
              <w:rPr>
                <w:spacing w:val="-4"/>
                <w:sz w:val="24"/>
                <w:szCs w:val="24"/>
              </w:rPr>
              <w:t>信号特征。</w:t>
            </w:r>
          </w:p>
        </w:tc>
        <w:tc>
          <w:tcPr>
            <w:tcW w:w="2153" w:type="dxa"/>
            <w:vAlign w:val="top"/>
          </w:tcPr>
          <w:p w14:paraId="5979053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BB2928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F65CAE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197DB2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256E60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5A8607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4013C4D">
            <w:pPr>
              <w:pStyle w:val="34"/>
              <w:keepNext w:val="0"/>
              <w:keepLines w:val="0"/>
              <w:pageBreakBefore w:val="0"/>
              <w:kinsoku/>
              <w:wordWrap/>
              <w:overflowPunct/>
              <w:topLinePunct w:val="0"/>
              <w:autoSpaceDE/>
              <w:autoSpaceDN/>
              <w:bidi w:val="0"/>
              <w:adjustRightInd/>
              <w:snapToGrid/>
              <w:spacing w:before="78" w:line="360" w:lineRule="auto"/>
              <w:ind w:left="135"/>
              <w:textAlignment w:val="auto"/>
              <w:rPr>
                <w:sz w:val="24"/>
                <w:szCs w:val="24"/>
              </w:rPr>
            </w:pPr>
            <w:r>
              <w:rPr>
                <w:spacing w:val="-3"/>
                <w:sz w:val="24"/>
                <w:szCs w:val="24"/>
              </w:rPr>
              <w:t>汽车电工电子基础</w:t>
            </w:r>
          </w:p>
        </w:tc>
        <w:tc>
          <w:tcPr>
            <w:tcW w:w="866" w:type="dxa"/>
            <w:vAlign w:val="top"/>
          </w:tcPr>
          <w:p w14:paraId="077FFC9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E67030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30A146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CA6F1D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8D5FCD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1B6ABD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FCB84CF">
            <w:pPr>
              <w:pStyle w:val="34"/>
              <w:keepNext w:val="0"/>
              <w:keepLines w:val="0"/>
              <w:pageBreakBefore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3713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jc w:val="center"/>
        </w:trPr>
        <w:tc>
          <w:tcPr>
            <w:tcW w:w="677" w:type="dxa"/>
            <w:vAlign w:val="top"/>
          </w:tcPr>
          <w:p w14:paraId="5A9BFF7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FCA190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0E8278D">
            <w:pPr>
              <w:pStyle w:val="34"/>
              <w:keepNext w:val="0"/>
              <w:keepLines w:val="0"/>
              <w:pageBreakBefore w:val="0"/>
              <w:kinsoku/>
              <w:wordWrap/>
              <w:overflowPunct/>
              <w:topLinePunct w:val="0"/>
              <w:autoSpaceDE/>
              <w:autoSpaceDN/>
              <w:bidi w:val="0"/>
              <w:adjustRightInd/>
              <w:snapToGrid/>
              <w:spacing w:before="78" w:line="360" w:lineRule="auto"/>
              <w:ind w:left="285"/>
              <w:textAlignment w:val="auto"/>
              <w:rPr>
                <w:sz w:val="24"/>
                <w:szCs w:val="24"/>
              </w:rPr>
            </w:pPr>
            <w:r>
              <w:rPr>
                <w:position w:val="1"/>
                <w:sz w:val="24"/>
                <w:szCs w:val="24"/>
              </w:rPr>
              <w:t>2</w:t>
            </w:r>
          </w:p>
        </w:tc>
        <w:tc>
          <w:tcPr>
            <w:tcW w:w="1417" w:type="dxa"/>
            <w:vAlign w:val="top"/>
          </w:tcPr>
          <w:p w14:paraId="689FC91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EB8028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B475121">
            <w:pPr>
              <w:pStyle w:val="34"/>
              <w:keepNext w:val="0"/>
              <w:keepLines w:val="0"/>
              <w:pageBreakBefore w:val="0"/>
              <w:kinsoku/>
              <w:wordWrap/>
              <w:overflowPunct/>
              <w:topLinePunct w:val="0"/>
              <w:autoSpaceDE/>
              <w:autoSpaceDN/>
              <w:bidi w:val="0"/>
              <w:adjustRightInd/>
              <w:snapToGrid/>
              <w:spacing w:before="78" w:line="360" w:lineRule="auto"/>
              <w:ind w:left="118"/>
              <w:textAlignment w:val="auto"/>
              <w:rPr>
                <w:sz w:val="24"/>
                <w:szCs w:val="24"/>
              </w:rPr>
            </w:pPr>
            <w:r>
              <w:rPr>
                <w:spacing w:val="-4"/>
                <w:sz w:val="24"/>
                <w:szCs w:val="24"/>
              </w:rPr>
              <w:t>钳工实训室</w:t>
            </w:r>
          </w:p>
        </w:tc>
        <w:tc>
          <w:tcPr>
            <w:tcW w:w="3297" w:type="dxa"/>
            <w:vAlign w:val="top"/>
          </w:tcPr>
          <w:p w14:paraId="424F92BB">
            <w:pPr>
              <w:pStyle w:val="34"/>
              <w:keepNext w:val="0"/>
              <w:keepLines w:val="0"/>
              <w:pageBreakBefore w:val="0"/>
              <w:kinsoku/>
              <w:wordWrap/>
              <w:overflowPunct/>
              <w:topLinePunct w:val="0"/>
              <w:autoSpaceDE/>
              <w:autoSpaceDN/>
              <w:bidi w:val="0"/>
              <w:adjustRightInd/>
              <w:snapToGrid/>
              <w:spacing w:before="35" w:line="360" w:lineRule="auto"/>
              <w:ind w:left="13" w:firstLine="478"/>
              <w:textAlignment w:val="auto"/>
              <w:rPr>
                <w:sz w:val="24"/>
                <w:szCs w:val="24"/>
              </w:rPr>
            </w:pPr>
            <w:r>
              <w:rPr>
                <w:spacing w:val="5"/>
                <w:sz w:val="24"/>
                <w:szCs w:val="24"/>
              </w:rPr>
              <w:t>开展钳工的划线</w:t>
            </w:r>
            <w:r>
              <w:rPr>
                <w:spacing w:val="-68"/>
                <w:sz w:val="24"/>
                <w:szCs w:val="24"/>
              </w:rPr>
              <w:t xml:space="preserve"> </w:t>
            </w:r>
            <w:r>
              <w:rPr>
                <w:spacing w:val="5"/>
                <w:sz w:val="24"/>
                <w:szCs w:val="24"/>
              </w:rPr>
              <w:t>、锯割</w:t>
            </w:r>
            <w:r>
              <w:rPr>
                <w:spacing w:val="-69"/>
                <w:sz w:val="24"/>
                <w:szCs w:val="24"/>
              </w:rPr>
              <w:t xml:space="preserve"> </w:t>
            </w:r>
            <w:r>
              <w:rPr>
                <w:spacing w:val="5"/>
                <w:sz w:val="24"/>
                <w:szCs w:val="24"/>
              </w:rPr>
              <w:t>、</w:t>
            </w:r>
            <w:r>
              <w:rPr>
                <w:spacing w:val="4"/>
                <w:sz w:val="24"/>
                <w:szCs w:val="24"/>
              </w:rPr>
              <w:t>锉削</w:t>
            </w:r>
            <w:r>
              <w:rPr>
                <w:spacing w:val="-64"/>
                <w:sz w:val="24"/>
                <w:szCs w:val="24"/>
              </w:rPr>
              <w:t xml:space="preserve"> </w:t>
            </w:r>
            <w:r>
              <w:rPr>
                <w:spacing w:val="4"/>
                <w:sz w:val="24"/>
                <w:szCs w:val="24"/>
              </w:rPr>
              <w:t>、钻孔</w:t>
            </w:r>
            <w:r>
              <w:rPr>
                <w:spacing w:val="-71"/>
                <w:sz w:val="24"/>
                <w:szCs w:val="24"/>
              </w:rPr>
              <w:t xml:space="preserve"> </w:t>
            </w:r>
            <w:r>
              <w:rPr>
                <w:spacing w:val="4"/>
                <w:sz w:val="24"/>
                <w:szCs w:val="24"/>
              </w:rPr>
              <w:t>、攻螺纹等基本操</w:t>
            </w:r>
            <w:r>
              <w:rPr>
                <w:spacing w:val="-5"/>
                <w:sz w:val="24"/>
                <w:szCs w:val="24"/>
              </w:rPr>
              <w:t>作技能。</w:t>
            </w:r>
          </w:p>
        </w:tc>
        <w:tc>
          <w:tcPr>
            <w:tcW w:w="2153" w:type="dxa"/>
            <w:vAlign w:val="top"/>
          </w:tcPr>
          <w:p w14:paraId="3D28929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DFB43A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F84CEB7">
            <w:pPr>
              <w:pStyle w:val="34"/>
              <w:keepNext w:val="0"/>
              <w:keepLines w:val="0"/>
              <w:pageBreakBefore w:val="0"/>
              <w:kinsoku/>
              <w:wordWrap/>
              <w:overflowPunct/>
              <w:topLinePunct w:val="0"/>
              <w:autoSpaceDE/>
              <w:autoSpaceDN/>
              <w:bidi w:val="0"/>
              <w:adjustRightInd/>
              <w:snapToGrid/>
              <w:spacing w:before="78" w:line="360" w:lineRule="auto"/>
              <w:ind w:left="611"/>
              <w:textAlignment w:val="auto"/>
              <w:rPr>
                <w:sz w:val="24"/>
                <w:szCs w:val="24"/>
              </w:rPr>
            </w:pPr>
            <w:r>
              <w:rPr>
                <w:spacing w:val="-4"/>
                <w:sz w:val="24"/>
                <w:szCs w:val="24"/>
              </w:rPr>
              <w:t>金属加工</w:t>
            </w:r>
          </w:p>
        </w:tc>
        <w:tc>
          <w:tcPr>
            <w:tcW w:w="866" w:type="dxa"/>
            <w:vAlign w:val="top"/>
          </w:tcPr>
          <w:p w14:paraId="387F1DE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AF0A2D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0C769DF">
            <w:pPr>
              <w:pStyle w:val="34"/>
              <w:keepNext w:val="0"/>
              <w:keepLines w:val="0"/>
              <w:pageBreakBefore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008BC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8" w:hRule="atLeast"/>
          <w:jc w:val="center"/>
        </w:trPr>
        <w:tc>
          <w:tcPr>
            <w:tcW w:w="677" w:type="dxa"/>
            <w:vAlign w:val="top"/>
          </w:tcPr>
          <w:p w14:paraId="5B5152B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ADEFC4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56B5FF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D6C726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A07C72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C6975E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8B2849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1F883C2">
            <w:pPr>
              <w:pStyle w:val="34"/>
              <w:keepNext w:val="0"/>
              <w:keepLines w:val="0"/>
              <w:pageBreakBefore w:val="0"/>
              <w:kinsoku/>
              <w:wordWrap/>
              <w:overflowPunct/>
              <w:topLinePunct w:val="0"/>
              <w:autoSpaceDE/>
              <w:autoSpaceDN/>
              <w:bidi w:val="0"/>
              <w:adjustRightInd/>
              <w:snapToGrid/>
              <w:spacing w:before="78" w:line="360" w:lineRule="auto"/>
              <w:ind w:left="287"/>
              <w:textAlignment w:val="auto"/>
              <w:rPr>
                <w:sz w:val="24"/>
                <w:szCs w:val="24"/>
              </w:rPr>
            </w:pPr>
            <w:r>
              <w:rPr>
                <w:sz w:val="24"/>
                <w:szCs w:val="24"/>
              </w:rPr>
              <w:t>3</w:t>
            </w:r>
          </w:p>
        </w:tc>
        <w:tc>
          <w:tcPr>
            <w:tcW w:w="1417" w:type="dxa"/>
            <w:vAlign w:val="top"/>
          </w:tcPr>
          <w:p w14:paraId="67BAAC2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B33DA6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395477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6946AB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4FC32A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B96C7A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970268A">
            <w:pPr>
              <w:pStyle w:val="34"/>
              <w:keepNext w:val="0"/>
              <w:keepLines w:val="0"/>
              <w:pageBreakBefore w:val="0"/>
              <w:kinsoku/>
              <w:wordWrap/>
              <w:overflowPunct/>
              <w:topLinePunct w:val="0"/>
              <w:autoSpaceDE/>
              <w:autoSpaceDN/>
              <w:bidi w:val="0"/>
              <w:adjustRightInd/>
              <w:snapToGrid/>
              <w:spacing w:before="78" w:line="360" w:lineRule="auto"/>
              <w:ind w:left="123"/>
              <w:textAlignment w:val="auto"/>
              <w:rPr>
                <w:sz w:val="24"/>
                <w:szCs w:val="24"/>
              </w:rPr>
            </w:pPr>
            <w:r>
              <w:rPr>
                <w:spacing w:val="-4"/>
                <w:sz w:val="24"/>
                <w:szCs w:val="24"/>
              </w:rPr>
              <w:t>汽车发动机</w:t>
            </w:r>
          </w:p>
          <w:p w14:paraId="57CF54F9">
            <w:pPr>
              <w:pStyle w:val="34"/>
              <w:keepNext w:val="0"/>
              <w:keepLines w:val="0"/>
              <w:pageBreakBefore w:val="0"/>
              <w:kinsoku/>
              <w:wordWrap/>
              <w:overflowPunct/>
              <w:topLinePunct w:val="0"/>
              <w:autoSpaceDE/>
              <w:autoSpaceDN/>
              <w:bidi w:val="0"/>
              <w:adjustRightInd/>
              <w:snapToGrid/>
              <w:spacing w:before="26" w:line="360" w:lineRule="auto"/>
              <w:ind w:left="119"/>
              <w:textAlignment w:val="auto"/>
              <w:rPr>
                <w:sz w:val="24"/>
                <w:szCs w:val="24"/>
              </w:rPr>
            </w:pPr>
            <w:r>
              <w:rPr>
                <w:spacing w:val="-4"/>
                <w:sz w:val="24"/>
                <w:szCs w:val="24"/>
              </w:rPr>
              <w:t>拆装与检测</w:t>
            </w:r>
          </w:p>
          <w:p w14:paraId="1DAF087D">
            <w:pPr>
              <w:pStyle w:val="34"/>
              <w:keepNext w:val="0"/>
              <w:keepLines w:val="0"/>
              <w:pageBreakBefore w:val="0"/>
              <w:kinsoku/>
              <w:wordWrap/>
              <w:overflowPunct/>
              <w:topLinePunct w:val="0"/>
              <w:autoSpaceDE/>
              <w:autoSpaceDN/>
              <w:bidi w:val="0"/>
              <w:adjustRightInd/>
              <w:snapToGrid/>
              <w:spacing w:before="23" w:line="360" w:lineRule="auto"/>
              <w:ind w:left="364"/>
              <w:textAlignment w:val="auto"/>
              <w:rPr>
                <w:sz w:val="24"/>
                <w:szCs w:val="24"/>
              </w:rPr>
            </w:pPr>
            <w:r>
              <w:rPr>
                <w:spacing w:val="-7"/>
                <w:sz w:val="24"/>
                <w:szCs w:val="24"/>
              </w:rPr>
              <w:t>实训室</w:t>
            </w:r>
          </w:p>
        </w:tc>
        <w:tc>
          <w:tcPr>
            <w:tcW w:w="3297" w:type="dxa"/>
            <w:vAlign w:val="top"/>
          </w:tcPr>
          <w:p w14:paraId="6A5AADB8">
            <w:pPr>
              <w:pStyle w:val="34"/>
              <w:keepNext w:val="0"/>
              <w:keepLines w:val="0"/>
              <w:pageBreakBefore w:val="0"/>
              <w:kinsoku/>
              <w:wordWrap/>
              <w:overflowPunct/>
              <w:topLinePunct w:val="0"/>
              <w:autoSpaceDE/>
              <w:autoSpaceDN/>
              <w:bidi w:val="0"/>
              <w:adjustRightInd/>
              <w:snapToGrid/>
              <w:spacing w:before="155" w:line="360" w:lineRule="auto"/>
              <w:ind w:left="16" w:firstLine="486"/>
              <w:textAlignment w:val="auto"/>
              <w:rPr>
                <w:sz w:val="24"/>
                <w:szCs w:val="24"/>
              </w:rPr>
            </w:pPr>
            <w:r>
              <w:rPr>
                <w:spacing w:val="-6"/>
                <w:sz w:val="24"/>
                <w:szCs w:val="24"/>
              </w:rPr>
              <w:t>1.</w:t>
            </w:r>
            <w:r>
              <w:rPr>
                <w:spacing w:val="-52"/>
                <w:sz w:val="24"/>
                <w:szCs w:val="24"/>
              </w:rPr>
              <w:t xml:space="preserve"> </w:t>
            </w:r>
            <w:r>
              <w:rPr>
                <w:spacing w:val="-6"/>
                <w:sz w:val="24"/>
                <w:szCs w:val="24"/>
              </w:rPr>
              <w:t>开</w:t>
            </w:r>
            <w:r>
              <w:rPr>
                <w:spacing w:val="-58"/>
                <w:sz w:val="24"/>
                <w:szCs w:val="24"/>
              </w:rPr>
              <w:t xml:space="preserve"> </w:t>
            </w:r>
            <w:r>
              <w:rPr>
                <w:spacing w:val="-6"/>
                <w:sz w:val="24"/>
                <w:szCs w:val="24"/>
              </w:rPr>
              <w:t>展</w:t>
            </w:r>
            <w:r>
              <w:rPr>
                <w:spacing w:val="-55"/>
                <w:sz w:val="24"/>
                <w:szCs w:val="24"/>
              </w:rPr>
              <w:t xml:space="preserve"> </w:t>
            </w:r>
            <w:r>
              <w:rPr>
                <w:spacing w:val="-6"/>
                <w:sz w:val="24"/>
                <w:szCs w:val="24"/>
              </w:rPr>
              <w:t>汽</w:t>
            </w:r>
            <w:r>
              <w:rPr>
                <w:spacing w:val="-52"/>
                <w:sz w:val="24"/>
                <w:szCs w:val="24"/>
              </w:rPr>
              <w:t xml:space="preserve"> </w:t>
            </w:r>
            <w:r>
              <w:rPr>
                <w:spacing w:val="-6"/>
                <w:sz w:val="24"/>
                <w:szCs w:val="24"/>
              </w:rPr>
              <w:t>车发</w:t>
            </w:r>
            <w:r>
              <w:rPr>
                <w:spacing w:val="-54"/>
                <w:sz w:val="24"/>
                <w:szCs w:val="24"/>
              </w:rPr>
              <w:t xml:space="preserve"> </w:t>
            </w:r>
            <w:r>
              <w:rPr>
                <w:spacing w:val="-6"/>
                <w:sz w:val="24"/>
                <w:szCs w:val="24"/>
              </w:rPr>
              <w:t>动</w:t>
            </w:r>
            <w:r>
              <w:rPr>
                <w:spacing w:val="-58"/>
                <w:sz w:val="24"/>
                <w:szCs w:val="24"/>
              </w:rPr>
              <w:t xml:space="preserve"> </w:t>
            </w:r>
            <w:r>
              <w:rPr>
                <w:spacing w:val="-6"/>
                <w:sz w:val="24"/>
                <w:szCs w:val="24"/>
              </w:rPr>
              <w:t>机</w:t>
            </w:r>
            <w:r>
              <w:rPr>
                <w:spacing w:val="-58"/>
                <w:sz w:val="24"/>
                <w:szCs w:val="24"/>
              </w:rPr>
              <w:t xml:space="preserve"> </w:t>
            </w:r>
            <w:r>
              <w:rPr>
                <w:spacing w:val="-6"/>
                <w:sz w:val="24"/>
                <w:szCs w:val="24"/>
              </w:rPr>
              <w:t>各总</w:t>
            </w:r>
            <w:r>
              <w:rPr>
                <w:spacing w:val="4"/>
                <w:sz w:val="24"/>
                <w:szCs w:val="24"/>
              </w:rPr>
              <w:t>成</w:t>
            </w:r>
            <w:r>
              <w:rPr>
                <w:spacing w:val="-69"/>
                <w:sz w:val="24"/>
                <w:szCs w:val="24"/>
              </w:rPr>
              <w:t xml:space="preserve"> </w:t>
            </w:r>
            <w:r>
              <w:rPr>
                <w:spacing w:val="4"/>
                <w:sz w:val="24"/>
                <w:szCs w:val="24"/>
              </w:rPr>
              <w:t>、部件的结构</w:t>
            </w:r>
            <w:r>
              <w:rPr>
                <w:spacing w:val="-69"/>
                <w:sz w:val="24"/>
                <w:szCs w:val="24"/>
              </w:rPr>
              <w:t xml:space="preserve"> </w:t>
            </w:r>
            <w:r>
              <w:rPr>
                <w:spacing w:val="4"/>
                <w:sz w:val="24"/>
                <w:szCs w:val="24"/>
              </w:rPr>
              <w:t>、安装位置及</w:t>
            </w:r>
            <w:r>
              <w:rPr>
                <w:spacing w:val="-4"/>
                <w:sz w:val="24"/>
                <w:szCs w:val="24"/>
              </w:rPr>
              <w:t>功能描述；</w:t>
            </w:r>
          </w:p>
          <w:p w14:paraId="052675CD">
            <w:pPr>
              <w:pStyle w:val="34"/>
              <w:keepNext w:val="0"/>
              <w:keepLines w:val="0"/>
              <w:pageBreakBefore w:val="0"/>
              <w:kinsoku/>
              <w:wordWrap/>
              <w:overflowPunct/>
              <w:topLinePunct w:val="0"/>
              <w:autoSpaceDE/>
              <w:autoSpaceDN/>
              <w:bidi w:val="0"/>
              <w:adjustRightInd/>
              <w:snapToGrid/>
              <w:spacing w:before="180" w:line="360" w:lineRule="auto"/>
              <w:ind w:left="13" w:firstLine="475"/>
              <w:textAlignment w:val="auto"/>
              <w:rPr>
                <w:sz w:val="24"/>
                <w:szCs w:val="24"/>
              </w:rPr>
            </w:pPr>
            <w:r>
              <w:rPr>
                <w:spacing w:val="9"/>
                <w:sz w:val="24"/>
                <w:szCs w:val="24"/>
              </w:rPr>
              <w:t>2.</w:t>
            </w:r>
            <w:r>
              <w:rPr>
                <w:spacing w:val="-66"/>
                <w:sz w:val="24"/>
                <w:szCs w:val="24"/>
              </w:rPr>
              <w:t xml:space="preserve"> </w:t>
            </w:r>
            <w:r>
              <w:rPr>
                <w:spacing w:val="9"/>
                <w:sz w:val="24"/>
                <w:szCs w:val="24"/>
              </w:rPr>
              <w:t>能完成汽车发动机拆卸</w:t>
            </w:r>
            <w:r>
              <w:rPr>
                <w:spacing w:val="-5"/>
                <w:sz w:val="24"/>
                <w:szCs w:val="24"/>
              </w:rPr>
              <w:t>和装配；</w:t>
            </w:r>
          </w:p>
          <w:p w14:paraId="43CABB12">
            <w:pPr>
              <w:pStyle w:val="34"/>
              <w:keepNext w:val="0"/>
              <w:keepLines w:val="0"/>
              <w:pageBreakBefore w:val="0"/>
              <w:kinsoku/>
              <w:wordWrap/>
              <w:overflowPunct/>
              <w:topLinePunct w:val="0"/>
              <w:autoSpaceDE/>
              <w:autoSpaceDN/>
              <w:bidi w:val="0"/>
              <w:adjustRightInd/>
              <w:snapToGrid/>
              <w:spacing w:before="179" w:line="360" w:lineRule="auto"/>
              <w:ind w:left="18" w:firstLine="471"/>
              <w:textAlignment w:val="auto"/>
              <w:rPr>
                <w:sz w:val="24"/>
                <w:szCs w:val="24"/>
              </w:rPr>
            </w:pPr>
            <w:r>
              <w:rPr>
                <w:spacing w:val="9"/>
                <w:sz w:val="24"/>
                <w:szCs w:val="24"/>
              </w:rPr>
              <w:t>3.</w:t>
            </w:r>
            <w:r>
              <w:rPr>
                <w:spacing w:val="-68"/>
                <w:sz w:val="24"/>
                <w:szCs w:val="24"/>
              </w:rPr>
              <w:t xml:space="preserve"> </w:t>
            </w:r>
            <w:r>
              <w:rPr>
                <w:spacing w:val="9"/>
                <w:sz w:val="24"/>
                <w:szCs w:val="24"/>
              </w:rPr>
              <w:t>能使用汽车发动机维修</w:t>
            </w:r>
            <w:r>
              <w:rPr>
                <w:spacing w:val="7"/>
                <w:sz w:val="24"/>
                <w:szCs w:val="24"/>
              </w:rPr>
              <w:t>工具</w:t>
            </w:r>
            <w:r>
              <w:rPr>
                <w:spacing w:val="-62"/>
                <w:sz w:val="24"/>
                <w:szCs w:val="24"/>
              </w:rPr>
              <w:t xml:space="preserve"> </w:t>
            </w:r>
            <w:r>
              <w:rPr>
                <w:spacing w:val="7"/>
                <w:sz w:val="24"/>
                <w:szCs w:val="24"/>
              </w:rPr>
              <w:t>、量具和设备对发动机各</w:t>
            </w:r>
            <w:r>
              <w:rPr>
                <w:spacing w:val="-3"/>
                <w:sz w:val="24"/>
                <w:szCs w:val="24"/>
              </w:rPr>
              <w:t>总成、部件进行修复。</w:t>
            </w:r>
          </w:p>
        </w:tc>
        <w:tc>
          <w:tcPr>
            <w:tcW w:w="2153" w:type="dxa"/>
            <w:vAlign w:val="top"/>
          </w:tcPr>
          <w:p w14:paraId="10B4978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8D1796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61B9B1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EFDE30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1A2A4A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BD69CD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4604E0E">
            <w:pPr>
              <w:pStyle w:val="34"/>
              <w:keepNext w:val="0"/>
              <w:keepLines w:val="0"/>
              <w:pageBreakBefore w:val="0"/>
              <w:kinsoku/>
              <w:wordWrap/>
              <w:overflowPunct/>
              <w:topLinePunct w:val="0"/>
              <w:autoSpaceDE/>
              <w:autoSpaceDN/>
              <w:bidi w:val="0"/>
              <w:adjustRightInd/>
              <w:snapToGrid/>
              <w:spacing w:before="78" w:line="360" w:lineRule="auto"/>
              <w:ind w:left="495" w:right="472"/>
              <w:textAlignment w:val="auto"/>
              <w:rPr>
                <w:sz w:val="24"/>
                <w:szCs w:val="24"/>
              </w:rPr>
            </w:pPr>
            <w:r>
              <w:rPr>
                <w:spacing w:val="-4"/>
                <w:sz w:val="24"/>
                <w:szCs w:val="24"/>
              </w:rPr>
              <w:t>汽车发动机装调与检测</w:t>
            </w:r>
          </w:p>
        </w:tc>
        <w:tc>
          <w:tcPr>
            <w:tcW w:w="866" w:type="dxa"/>
            <w:vAlign w:val="top"/>
          </w:tcPr>
          <w:p w14:paraId="015EB2A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3EEDAC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168E91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75FA67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87CF8A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EBA4ED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0360A3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6C58630">
            <w:pPr>
              <w:pStyle w:val="34"/>
              <w:keepNext w:val="0"/>
              <w:keepLines w:val="0"/>
              <w:pageBreakBefore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01F6C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9" w:hRule="atLeast"/>
          <w:jc w:val="center"/>
        </w:trPr>
        <w:tc>
          <w:tcPr>
            <w:tcW w:w="677" w:type="dxa"/>
            <w:vAlign w:val="top"/>
          </w:tcPr>
          <w:p w14:paraId="4FC0D9D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E03ADF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17A81C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0497EB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8CB039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D5E527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B930907">
            <w:pPr>
              <w:pStyle w:val="34"/>
              <w:keepNext w:val="0"/>
              <w:keepLines w:val="0"/>
              <w:pageBreakBefore w:val="0"/>
              <w:kinsoku/>
              <w:wordWrap/>
              <w:overflowPunct/>
              <w:topLinePunct w:val="0"/>
              <w:autoSpaceDE/>
              <w:autoSpaceDN/>
              <w:bidi w:val="0"/>
              <w:adjustRightInd/>
              <w:snapToGrid/>
              <w:spacing w:before="78" w:line="360" w:lineRule="auto"/>
              <w:ind w:left="281"/>
              <w:textAlignment w:val="auto"/>
              <w:rPr>
                <w:sz w:val="24"/>
                <w:szCs w:val="24"/>
              </w:rPr>
            </w:pPr>
            <w:r>
              <w:rPr>
                <w:position w:val="1"/>
                <w:sz w:val="24"/>
                <w:szCs w:val="24"/>
              </w:rPr>
              <w:t>4</w:t>
            </w:r>
          </w:p>
        </w:tc>
        <w:tc>
          <w:tcPr>
            <w:tcW w:w="1417" w:type="dxa"/>
            <w:vAlign w:val="top"/>
          </w:tcPr>
          <w:p w14:paraId="33267A1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21422B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EB3F26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B16B38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664B11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7E52DD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8B7BC9B">
            <w:pPr>
              <w:pStyle w:val="34"/>
              <w:keepNext w:val="0"/>
              <w:keepLines w:val="0"/>
              <w:pageBreakBefore w:val="0"/>
              <w:kinsoku/>
              <w:wordWrap/>
              <w:overflowPunct/>
              <w:topLinePunct w:val="0"/>
              <w:autoSpaceDE/>
              <w:autoSpaceDN/>
              <w:bidi w:val="0"/>
              <w:adjustRightInd/>
              <w:snapToGrid/>
              <w:spacing w:before="78" w:line="360" w:lineRule="auto"/>
              <w:ind w:left="481" w:right="108" w:hanging="358"/>
              <w:textAlignment w:val="auto"/>
              <w:rPr>
                <w:sz w:val="24"/>
                <w:szCs w:val="24"/>
              </w:rPr>
            </w:pPr>
            <w:r>
              <w:rPr>
                <w:spacing w:val="-4"/>
                <w:sz w:val="24"/>
                <w:szCs w:val="24"/>
              </w:rPr>
              <w:t>汽车拆装实</w:t>
            </w:r>
            <w:r>
              <w:rPr>
                <w:spacing w:val="-9"/>
                <w:sz w:val="24"/>
                <w:szCs w:val="24"/>
              </w:rPr>
              <w:t>训室</w:t>
            </w:r>
          </w:p>
        </w:tc>
        <w:tc>
          <w:tcPr>
            <w:tcW w:w="3297" w:type="dxa"/>
            <w:vAlign w:val="top"/>
          </w:tcPr>
          <w:p w14:paraId="6E35C737">
            <w:pPr>
              <w:pStyle w:val="34"/>
              <w:keepNext w:val="0"/>
              <w:keepLines w:val="0"/>
              <w:pageBreakBefore w:val="0"/>
              <w:kinsoku/>
              <w:wordWrap/>
              <w:overflowPunct/>
              <w:topLinePunct w:val="0"/>
              <w:autoSpaceDE/>
              <w:autoSpaceDN/>
              <w:bidi w:val="0"/>
              <w:adjustRightInd/>
              <w:snapToGrid/>
              <w:spacing w:before="32" w:line="360" w:lineRule="auto"/>
              <w:ind w:left="12" w:firstLine="364"/>
              <w:textAlignment w:val="auto"/>
              <w:rPr>
                <w:sz w:val="24"/>
                <w:szCs w:val="24"/>
              </w:rPr>
            </w:pPr>
            <w:r>
              <w:rPr>
                <w:spacing w:val="2"/>
                <w:sz w:val="24"/>
                <w:szCs w:val="24"/>
              </w:rPr>
              <w:t>配备汽车整车、各总成拆装</w:t>
            </w:r>
            <w:r>
              <w:rPr>
                <w:spacing w:val="4"/>
                <w:sz w:val="24"/>
                <w:szCs w:val="24"/>
              </w:rPr>
              <w:t>实训台</w:t>
            </w:r>
            <w:r>
              <w:rPr>
                <w:spacing w:val="-62"/>
                <w:sz w:val="24"/>
                <w:szCs w:val="24"/>
              </w:rPr>
              <w:t xml:space="preserve"> </w:t>
            </w:r>
            <w:r>
              <w:rPr>
                <w:spacing w:val="4"/>
                <w:sz w:val="24"/>
                <w:szCs w:val="24"/>
              </w:rPr>
              <w:t>、智能储物柜</w:t>
            </w:r>
            <w:r>
              <w:rPr>
                <w:spacing w:val="-72"/>
                <w:sz w:val="24"/>
                <w:szCs w:val="24"/>
              </w:rPr>
              <w:t xml:space="preserve"> </w:t>
            </w:r>
            <w:r>
              <w:rPr>
                <w:spacing w:val="4"/>
                <w:sz w:val="24"/>
                <w:szCs w:val="24"/>
              </w:rPr>
              <w:t>、配套工</w:t>
            </w:r>
            <w:r>
              <w:rPr>
                <w:spacing w:val="12"/>
                <w:sz w:val="24"/>
                <w:szCs w:val="24"/>
              </w:rPr>
              <w:t>量具等设备，用于汽车总成件</w:t>
            </w:r>
            <w:r>
              <w:rPr>
                <w:spacing w:val="8"/>
                <w:sz w:val="24"/>
                <w:szCs w:val="24"/>
              </w:rPr>
              <w:t>及机构系统原理讲解</w:t>
            </w:r>
            <w:r>
              <w:rPr>
                <w:spacing w:val="-66"/>
                <w:sz w:val="24"/>
                <w:szCs w:val="24"/>
              </w:rPr>
              <w:t xml:space="preserve"> </w:t>
            </w:r>
            <w:r>
              <w:rPr>
                <w:spacing w:val="8"/>
                <w:sz w:val="24"/>
                <w:szCs w:val="24"/>
              </w:rPr>
              <w:t>、展示；发动机曲柄连杆机构</w:t>
            </w:r>
            <w:r>
              <w:rPr>
                <w:spacing w:val="-66"/>
                <w:sz w:val="24"/>
                <w:szCs w:val="24"/>
              </w:rPr>
              <w:t xml:space="preserve"> </w:t>
            </w:r>
            <w:r>
              <w:rPr>
                <w:spacing w:val="8"/>
                <w:sz w:val="24"/>
                <w:szCs w:val="24"/>
              </w:rPr>
              <w:t>、配气机</w:t>
            </w:r>
            <w:r>
              <w:rPr>
                <w:spacing w:val="4"/>
                <w:sz w:val="24"/>
                <w:szCs w:val="24"/>
              </w:rPr>
              <w:t>构</w:t>
            </w:r>
            <w:r>
              <w:rPr>
                <w:spacing w:val="-62"/>
                <w:sz w:val="24"/>
                <w:szCs w:val="24"/>
              </w:rPr>
              <w:t xml:space="preserve"> </w:t>
            </w:r>
            <w:r>
              <w:rPr>
                <w:spacing w:val="4"/>
                <w:sz w:val="24"/>
                <w:szCs w:val="24"/>
              </w:rPr>
              <w:t>、润滑系统</w:t>
            </w:r>
            <w:r>
              <w:rPr>
                <w:spacing w:val="-72"/>
                <w:sz w:val="24"/>
                <w:szCs w:val="24"/>
              </w:rPr>
              <w:t xml:space="preserve"> </w:t>
            </w:r>
            <w:r>
              <w:rPr>
                <w:spacing w:val="4"/>
                <w:sz w:val="24"/>
                <w:szCs w:val="24"/>
              </w:rPr>
              <w:t>、冷却系统拆装</w:t>
            </w:r>
            <w:r>
              <w:rPr>
                <w:spacing w:val="12"/>
                <w:sz w:val="24"/>
                <w:szCs w:val="24"/>
              </w:rPr>
              <w:t>与调试和发动机就车拆装；汽</w:t>
            </w:r>
            <w:r>
              <w:rPr>
                <w:spacing w:val="4"/>
                <w:sz w:val="24"/>
                <w:szCs w:val="24"/>
              </w:rPr>
              <w:t>车底盘传动系统</w:t>
            </w:r>
            <w:r>
              <w:rPr>
                <w:spacing w:val="-62"/>
                <w:sz w:val="24"/>
                <w:szCs w:val="24"/>
              </w:rPr>
              <w:t xml:space="preserve"> </w:t>
            </w:r>
            <w:r>
              <w:rPr>
                <w:spacing w:val="4"/>
                <w:sz w:val="24"/>
                <w:szCs w:val="24"/>
              </w:rPr>
              <w:t>、离合器</w:t>
            </w:r>
            <w:r>
              <w:rPr>
                <w:spacing w:val="-72"/>
                <w:sz w:val="24"/>
                <w:szCs w:val="24"/>
              </w:rPr>
              <w:t xml:space="preserve"> </w:t>
            </w:r>
            <w:r>
              <w:rPr>
                <w:spacing w:val="4"/>
                <w:sz w:val="24"/>
                <w:szCs w:val="24"/>
              </w:rPr>
              <w:t>、制</w:t>
            </w:r>
          </w:p>
        </w:tc>
        <w:tc>
          <w:tcPr>
            <w:tcW w:w="2153" w:type="dxa"/>
            <w:vAlign w:val="top"/>
          </w:tcPr>
          <w:p w14:paraId="3547EF4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74CCEE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384BDB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37A86B4">
            <w:pPr>
              <w:pStyle w:val="34"/>
              <w:keepNext w:val="0"/>
              <w:keepLines w:val="0"/>
              <w:pageBreakBefore w:val="0"/>
              <w:kinsoku/>
              <w:wordWrap/>
              <w:overflowPunct/>
              <w:topLinePunct w:val="0"/>
              <w:autoSpaceDE/>
              <w:autoSpaceDN/>
              <w:bidi w:val="0"/>
              <w:adjustRightInd/>
              <w:snapToGrid/>
              <w:spacing w:before="78" w:line="360" w:lineRule="auto"/>
              <w:ind w:left="25" w:firstLine="240"/>
              <w:textAlignment w:val="auto"/>
              <w:rPr>
                <w:sz w:val="24"/>
                <w:szCs w:val="24"/>
              </w:rPr>
            </w:pPr>
            <w:r>
              <w:rPr>
                <w:spacing w:val="-18"/>
                <w:sz w:val="24"/>
                <w:szCs w:val="24"/>
              </w:rPr>
              <w:t>1.</w:t>
            </w:r>
            <w:r>
              <w:rPr>
                <w:spacing w:val="-58"/>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6"/>
                <w:sz w:val="24"/>
                <w:szCs w:val="24"/>
              </w:rPr>
              <w:t xml:space="preserve"> </w:t>
            </w:r>
            <w:r>
              <w:rPr>
                <w:spacing w:val="-18"/>
                <w:sz w:val="24"/>
                <w:szCs w:val="24"/>
              </w:rPr>
              <w:t>机</w:t>
            </w:r>
            <w:r>
              <w:rPr>
                <w:spacing w:val="-64"/>
                <w:sz w:val="24"/>
                <w:szCs w:val="24"/>
              </w:rPr>
              <w:t xml:space="preserve"> </w:t>
            </w:r>
            <w:r>
              <w:rPr>
                <w:spacing w:val="-18"/>
                <w:sz w:val="24"/>
                <w:szCs w:val="24"/>
              </w:rPr>
              <w:t>械</w:t>
            </w:r>
            <w:r>
              <w:rPr>
                <w:spacing w:val="-61"/>
                <w:sz w:val="24"/>
                <w:szCs w:val="24"/>
              </w:rPr>
              <w:t xml:space="preserve"> </w:t>
            </w:r>
            <w:r>
              <w:rPr>
                <w:spacing w:val="-18"/>
                <w:sz w:val="24"/>
                <w:szCs w:val="24"/>
              </w:rPr>
              <w:t>结</w:t>
            </w:r>
            <w:r>
              <w:rPr>
                <w:spacing w:val="-67"/>
                <w:sz w:val="24"/>
                <w:szCs w:val="24"/>
              </w:rPr>
              <w:t xml:space="preserve"> </w:t>
            </w:r>
            <w:r>
              <w:rPr>
                <w:spacing w:val="-18"/>
                <w:sz w:val="24"/>
                <w:szCs w:val="24"/>
              </w:rPr>
              <w:t>构</w:t>
            </w:r>
            <w:r>
              <w:rPr>
                <w:spacing w:val="-9"/>
                <w:sz w:val="24"/>
                <w:szCs w:val="24"/>
              </w:rPr>
              <w:t>与拆装</w:t>
            </w:r>
          </w:p>
          <w:p w14:paraId="63164278">
            <w:pPr>
              <w:pStyle w:val="34"/>
              <w:keepNext w:val="0"/>
              <w:keepLines w:val="0"/>
              <w:pageBreakBefore w:val="0"/>
              <w:kinsoku/>
              <w:wordWrap/>
              <w:overflowPunct/>
              <w:topLinePunct w:val="0"/>
              <w:autoSpaceDE/>
              <w:autoSpaceDN/>
              <w:bidi w:val="0"/>
              <w:adjustRightInd/>
              <w:snapToGrid/>
              <w:spacing w:before="177" w:line="360" w:lineRule="auto"/>
              <w:ind w:left="25" w:firstLine="225"/>
              <w:textAlignment w:val="auto"/>
              <w:rPr>
                <w:sz w:val="24"/>
                <w:szCs w:val="24"/>
              </w:rPr>
            </w:pPr>
            <w:r>
              <w:rPr>
                <w:spacing w:val="-20"/>
                <w:sz w:val="24"/>
                <w:szCs w:val="24"/>
              </w:rPr>
              <w:t>2.</w:t>
            </w:r>
            <w:r>
              <w:rPr>
                <w:spacing w:val="-61"/>
                <w:sz w:val="24"/>
                <w:szCs w:val="24"/>
              </w:rPr>
              <w:t xml:space="preserve"> </w:t>
            </w:r>
            <w:r>
              <w:rPr>
                <w:spacing w:val="-20"/>
                <w:sz w:val="24"/>
                <w:szCs w:val="24"/>
              </w:rPr>
              <w:t>汽</w:t>
            </w:r>
            <w:r>
              <w:rPr>
                <w:spacing w:val="-60"/>
                <w:sz w:val="24"/>
                <w:szCs w:val="24"/>
              </w:rPr>
              <w:t xml:space="preserve"> </w:t>
            </w:r>
            <w:r>
              <w:rPr>
                <w:spacing w:val="-20"/>
                <w:sz w:val="24"/>
                <w:szCs w:val="24"/>
              </w:rPr>
              <w:t>车</w:t>
            </w:r>
            <w:r>
              <w:rPr>
                <w:spacing w:val="-40"/>
                <w:sz w:val="24"/>
                <w:szCs w:val="24"/>
              </w:rPr>
              <w:t xml:space="preserve"> </w:t>
            </w:r>
            <w:r>
              <w:rPr>
                <w:spacing w:val="-20"/>
                <w:sz w:val="24"/>
                <w:szCs w:val="24"/>
              </w:rPr>
              <w:t>电</w:t>
            </w:r>
            <w:r>
              <w:rPr>
                <w:spacing w:val="-56"/>
                <w:sz w:val="24"/>
                <w:szCs w:val="24"/>
              </w:rPr>
              <w:t xml:space="preserve"> </w:t>
            </w:r>
            <w:r>
              <w:rPr>
                <w:spacing w:val="-20"/>
                <w:sz w:val="24"/>
                <w:szCs w:val="24"/>
              </w:rPr>
              <w:t>气</w:t>
            </w:r>
            <w:r>
              <w:rPr>
                <w:spacing w:val="-61"/>
                <w:sz w:val="24"/>
                <w:szCs w:val="24"/>
              </w:rPr>
              <w:t xml:space="preserve"> </w:t>
            </w:r>
            <w:r>
              <w:rPr>
                <w:spacing w:val="-20"/>
                <w:sz w:val="24"/>
                <w:szCs w:val="24"/>
              </w:rPr>
              <w:t>结</w:t>
            </w:r>
            <w:r>
              <w:rPr>
                <w:spacing w:val="-67"/>
                <w:sz w:val="24"/>
                <w:szCs w:val="24"/>
              </w:rPr>
              <w:t xml:space="preserve"> </w:t>
            </w:r>
            <w:r>
              <w:rPr>
                <w:spacing w:val="-20"/>
                <w:sz w:val="24"/>
                <w:szCs w:val="24"/>
              </w:rPr>
              <w:t>构</w:t>
            </w:r>
            <w:r>
              <w:rPr>
                <w:spacing w:val="-9"/>
                <w:sz w:val="24"/>
                <w:szCs w:val="24"/>
              </w:rPr>
              <w:t>与拆装</w:t>
            </w:r>
          </w:p>
        </w:tc>
        <w:tc>
          <w:tcPr>
            <w:tcW w:w="866" w:type="dxa"/>
            <w:vAlign w:val="top"/>
          </w:tcPr>
          <w:p w14:paraId="20A22FF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4EC55E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B24E87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73A4F7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695689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DD0DDB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2C97CCA">
            <w:pPr>
              <w:pStyle w:val="34"/>
              <w:keepNext w:val="0"/>
              <w:keepLines w:val="0"/>
              <w:pageBreakBefore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bl>
    <w:p w14:paraId="2F70B5C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tbl>
      <w:tblPr>
        <w:tblStyle w:val="35"/>
        <w:tblW w:w="83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7"/>
        <w:gridCol w:w="3297"/>
        <w:gridCol w:w="2153"/>
        <w:gridCol w:w="790"/>
      </w:tblGrid>
      <w:tr w14:paraId="52FFF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677" w:type="dxa"/>
            <w:vAlign w:val="top"/>
          </w:tcPr>
          <w:p w14:paraId="3D4736C9">
            <w:pPr>
              <w:keepNext w:val="0"/>
              <w:keepLines w:val="0"/>
              <w:pageBreakBefore w:val="0"/>
              <w:tabs>
                <w:tab w:val="left" w:pos="1464"/>
              </w:tabs>
              <w:kinsoku/>
              <w:wordWrap/>
              <w:overflowPunct/>
              <w:topLinePunct w:val="0"/>
              <w:autoSpaceDE/>
              <w:autoSpaceDN/>
              <w:bidi w:val="0"/>
              <w:adjustRightInd/>
              <w:snapToGrid/>
              <w:spacing w:line="360" w:lineRule="auto"/>
              <w:jc w:val="left"/>
              <w:textAlignment w:val="auto"/>
              <w:rPr>
                <w:rFonts w:ascii="Arial"/>
                <w:sz w:val="24"/>
                <w:szCs w:val="24"/>
              </w:rPr>
            </w:pPr>
            <w:r>
              <w:rPr>
                <w:rFonts w:hint="eastAsia"/>
                <w:sz w:val="24"/>
                <w:szCs w:val="24"/>
                <w:lang w:val="en-US" w:eastAsia="zh-CN"/>
              </w:rPr>
              <w:tab/>
            </w:r>
          </w:p>
        </w:tc>
        <w:tc>
          <w:tcPr>
            <w:tcW w:w="1417" w:type="dxa"/>
            <w:vAlign w:val="top"/>
          </w:tcPr>
          <w:p w14:paraId="2668BAB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tc>
        <w:tc>
          <w:tcPr>
            <w:tcW w:w="3297" w:type="dxa"/>
            <w:vAlign w:val="top"/>
          </w:tcPr>
          <w:p w14:paraId="1D04FBDE">
            <w:pPr>
              <w:pStyle w:val="34"/>
              <w:keepNext w:val="0"/>
              <w:keepLines w:val="0"/>
              <w:pageBreakBefore w:val="0"/>
              <w:kinsoku/>
              <w:wordWrap/>
              <w:overflowPunct/>
              <w:topLinePunct w:val="0"/>
              <w:autoSpaceDE/>
              <w:autoSpaceDN/>
              <w:bidi w:val="0"/>
              <w:adjustRightInd/>
              <w:snapToGrid/>
              <w:spacing w:before="35" w:line="360" w:lineRule="auto"/>
              <w:ind w:left="13" w:firstLine="2"/>
              <w:jc w:val="both"/>
              <w:textAlignment w:val="auto"/>
              <w:rPr>
                <w:sz w:val="24"/>
                <w:szCs w:val="24"/>
              </w:rPr>
            </w:pPr>
            <w:r>
              <w:rPr>
                <w:spacing w:val="8"/>
                <w:sz w:val="24"/>
                <w:szCs w:val="24"/>
              </w:rPr>
              <w:t>动器等拆装与调试</w:t>
            </w:r>
            <w:r>
              <w:rPr>
                <w:spacing w:val="-69"/>
                <w:sz w:val="24"/>
                <w:szCs w:val="24"/>
              </w:rPr>
              <w:t xml:space="preserve"> </w:t>
            </w:r>
            <w:r>
              <w:rPr>
                <w:spacing w:val="8"/>
                <w:sz w:val="24"/>
                <w:szCs w:val="24"/>
              </w:rPr>
              <w:t>、总成就车</w:t>
            </w:r>
            <w:r>
              <w:rPr>
                <w:spacing w:val="4"/>
                <w:sz w:val="24"/>
                <w:szCs w:val="24"/>
              </w:rPr>
              <w:t>拆装；</w:t>
            </w:r>
            <w:r>
              <w:rPr>
                <w:spacing w:val="-63"/>
                <w:sz w:val="24"/>
                <w:szCs w:val="24"/>
              </w:rPr>
              <w:t xml:space="preserve"> </w:t>
            </w:r>
            <w:r>
              <w:rPr>
                <w:spacing w:val="4"/>
                <w:sz w:val="24"/>
                <w:szCs w:val="24"/>
              </w:rPr>
              <w:t>电气设备解剖拆装</w:t>
            </w:r>
            <w:r>
              <w:rPr>
                <w:spacing w:val="-72"/>
                <w:sz w:val="24"/>
                <w:szCs w:val="24"/>
              </w:rPr>
              <w:t xml:space="preserve"> </w:t>
            </w:r>
            <w:r>
              <w:rPr>
                <w:spacing w:val="4"/>
                <w:sz w:val="24"/>
                <w:szCs w:val="24"/>
              </w:rPr>
              <w:t>、检</w:t>
            </w:r>
            <w:r>
              <w:rPr>
                <w:spacing w:val="-2"/>
                <w:sz w:val="24"/>
                <w:szCs w:val="24"/>
              </w:rPr>
              <w:t>测和就车拆装、检测等教学。</w:t>
            </w:r>
          </w:p>
        </w:tc>
        <w:tc>
          <w:tcPr>
            <w:tcW w:w="2153" w:type="dxa"/>
            <w:vAlign w:val="top"/>
          </w:tcPr>
          <w:p w14:paraId="7186022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tc>
        <w:tc>
          <w:tcPr>
            <w:tcW w:w="790" w:type="dxa"/>
            <w:vAlign w:val="top"/>
          </w:tcPr>
          <w:p w14:paraId="28D61C9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tc>
      </w:tr>
      <w:tr w14:paraId="3079D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677" w:type="dxa"/>
            <w:vAlign w:val="top"/>
          </w:tcPr>
          <w:p w14:paraId="5513347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F6819A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D5938C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92E30B1">
            <w:pPr>
              <w:pStyle w:val="34"/>
              <w:keepNext w:val="0"/>
              <w:keepLines w:val="0"/>
              <w:pageBreakBefore w:val="0"/>
              <w:kinsoku/>
              <w:wordWrap/>
              <w:overflowPunct/>
              <w:topLinePunct w:val="0"/>
              <w:autoSpaceDE/>
              <w:autoSpaceDN/>
              <w:bidi w:val="0"/>
              <w:adjustRightInd/>
              <w:snapToGrid/>
              <w:spacing w:before="78" w:line="360" w:lineRule="auto"/>
              <w:ind w:left="287"/>
              <w:textAlignment w:val="auto"/>
              <w:rPr>
                <w:sz w:val="24"/>
                <w:szCs w:val="24"/>
              </w:rPr>
            </w:pPr>
            <w:r>
              <w:rPr>
                <w:sz w:val="24"/>
                <w:szCs w:val="24"/>
              </w:rPr>
              <w:t>5</w:t>
            </w:r>
          </w:p>
        </w:tc>
        <w:tc>
          <w:tcPr>
            <w:tcW w:w="1417" w:type="dxa"/>
            <w:vAlign w:val="top"/>
          </w:tcPr>
          <w:p w14:paraId="4D87446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55691A9">
            <w:pPr>
              <w:pStyle w:val="34"/>
              <w:keepNext w:val="0"/>
              <w:keepLines w:val="0"/>
              <w:pageBreakBefore w:val="0"/>
              <w:kinsoku/>
              <w:wordWrap/>
              <w:overflowPunct/>
              <w:topLinePunct w:val="0"/>
              <w:autoSpaceDE/>
              <w:autoSpaceDN/>
              <w:bidi w:val="0"/>
              <w:adjustRightInd/>
              <w:snapToGrid/>
              <w:spacing w:before="78" w:line="360" w:lineRule="auto"/>
              <w:ind w:left="127"/>
              <w:textAlignment w:val="auto"/>
              <w:rPr>
                <w:sz w:val="24"/>
                <w:szCs w:val="24"/>
              </w:rPr>
            </w:pPr>
            <w:r>
              <w:rPr>
                <w:spacing w:val="-5"/>
                <w:sz w:val="24"/>
                <w:szCs w:val="24"/>
              </w:rPr>
              <w:t>变速器拆装</w:t>
            </w:r>
          </w:p>
          <w:p w14:paraId="26EC1D90">
            <w:pPr>
              <w:pStyle w:val="34"/>
              <w:keepNext w:val="0"/>
              <w:keepLines w:val="0"/>
              <w:pageBreakBefore w:val="0"/>
              <w:kinsoku/>
              <w:wordWrap/>
              <w:overflowPunct/>
              <w:topLinePunct w:val="0"/>
              <w:autoSpaceDE/>
              <w:autoSpaceDN/>
              <w:bidi w:val="0"/>
              <w:adjustRightInd/>
              <w:snapToGrid/>
              <w:spacing w:before="22" w:line="360" w:lineRule="auto"/>
              <w:ind w:left="129"/>
              <w:textAlignment w:val="auto"/>
              <w:rPr>
                <w:sz w:val="24"/>
                <w:szCs w:val="24"/>
              </w:rPr>
            </w:pPr>
            <w:r>
              <w:rPr>
                <w:spacing w:val="-6"/>
                <w:sz w:val="24"/>
                <w:szCs w:val="24"/>
              </w:rPr>
              <w:t>与检测实训</w:t>
            </w:r>
          </w:p>
          <w:p w14:paraId="4EE3B1EF">
            <w:pPr>
              <w:pStyle w:val="34"/>
              <w:keepNext w:val="0"/>
              <w:keepLines w:val="0"/>
              <w:pageBreakBefore w:val="0"/>
              <w:kinsoku/>
              <w:wordWrap/>
              <w:overflowPunct/>
              <w:topLinePunct w:val="0"/>
              <w:autoSpaceDE/>
              <w:autoSpaceDN/>
              <w:bidi w:val="0"/>
              <w:adjustRightInd/>
              <w:snapToGrid/>
              <w:spacing w:before="22" w:line="360" w:lineRule="auto"/>
              <w:ind w:left="617"/>
              <w:textAlignment w:val="auto"/>
              <w:rPr>
                <w:sz w:val="24"/>
                <w:szCs w:val="24"/>
              </w:rPr>
            </w:pPr>
            <w:r>
              <w:rPr>
                <w:sz w:val="24"/>
                <w:szCs w:val="24"/>
              </w:rPr>
              <w:t>室</w:t>
            </w:r>
          </w:p>
        </w:tc>
        <w:tc>
          <w:tcPr>
            <w:tcW w:w="3297" w:type="dxa"/>
            <w:vAlign w:val="top"/>
          </w:tcPr>
          <w:p w14:paraId="7E89269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3B54129">
            <w:pPr>
              <w:pStyle w:val="34"/>
              <w:keepNext w:val="0"/>
              <w:keepLines w:val="0"/>
              <w:pageBreakBefore w:val="0"/>
              <w:kinsoku/>
              <w:wordWrap/>
              <w:overflowPunct/>
              <w:topLinePunct w:val="0"/>
              <w:autoSpaceDE/>
              <w:autoSpaceDN/>
              <w:bidi w:val="0"/>
              <w:adjustRightInd/>
              <w:snapToGrid/>
              <w:spacing w:before="78" w:line="360" w:lineRule="auto"/>
              <w:ind w:left="12" w:firstLine="480"/>
              <w:jc w:val="both"/>
              <w:textAlignment w:val="auto"/>
              <w:rPr>
                <w:sz w:val="24"/>
                <w:szCs w:val="24"/>
              </w:rPr>
            </w:pPr>
            <w:r>
              <w:rPr>
                <w:spacing w:val="14"/>
                <w:sz w:val="24"/>
                <w:szCs w:val="24"/>
              </w:rPr>
              <w:t>开展传统汽车变速器以及</w:t>
            </w:r>
            <w:r>
              <w:rPr>
                <w:spacing w:val="12"/>
                <w:sz w:val="24"/>
                <w:szCs w:val="24"/>
              </w:rPr>
              <w:t>新能源汽车底盘部件的拆装检</w:t>
            </w:r>
            <w:r>
              <w:rPr>
                <w:spacing w:val="-4"/>
                <w:sz w:val="24"/>
                <w:szCs w:val="24"/>
              </w:rPr>
              <w:t>测训练。</w:t>
            </w:r>
          </w:p>
        </w:tc>
        <w:tc>
          <w:tcPr>
            <w:tcW w:w="2153" w:type="dxa"/>
            <w:vAlign w:val="top"/>
          </w:tcPr>
          <w:p w14:paraId="4BF772AD">
            <w:pPr>
              <w:pStyle w:val="34"/>
              <w:keepNext w:val="0"/>
              <w:keepLines w:val="0"/>
              <w:pageBreakBefore w:val="0"/>
              <w:kinsoku/>
              <w:wordWrap/>
              <w:overflowPunct/>
              <w:topLinePunct w:val="0"/>
              <w:autoSpaceDE/>
              <w:autoSpaceDN/>
              <w:bidi w:val="0"/>
              <w:adjustRightInd/>
              <w:snapToGrid/>
              <w:spacing w:before="151" w:line="360" w:lineRule="auto"/>
              <w:ind w:left="25" w:firstLine="240"/>
              <w:textAlignment w:val="auto"/>
              <w:rPr>
                <w:sz w:val="24"/>
                <w:szCs w:val="24"/>
              </w:rPr>
            </w:pPr>
            <w:r>
              <w:rPr>
                <w:spacing w:val="-18"/>
                <w:sz w:val="24"/>
                <w:szCs w:val="24"/>
              </w:rPr>
              <w:t>1.</w:t>
            </w:r>
            <w:r>
              <w:rPr>
                <w:spacing w:val="-58"/>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6"/>
                <w:sz w:val="24"/>
                <w:szCs w:val="24"/>
              </w:rPr>
              <w:t xml:space="preserve"> </w:t>
            </w:r>
            <w:r>
              <w:rPr>
                <w:spacing w:val="-18"/>
                <w:sz w:val="24"/>
                <w:szCs w:val="24"/>
              </w:rPr>
              <w:t>机</w:t>
            </w:r>
            <w:r>
              <w:rPr>
                <w:spacing w:val="-64"/>
                <w:sz w:val="24"/>
                <w:szCs w:val="24"/>
              </w:rPr>
              <w:t xml:space="preserve"> </w:t>
            </w:r>
            <w:r>
              <w:rPr>
                <w:spacing w:val="-18"/>
                <w:sz w:val="24"/>
                <w:szCs w:val="24"/>
              </w:rPr>
              <w:t>械</w:t>
            </w:r>
            <w:r>
              <w:rPr>
                <w:spacing w:val="-61"/>
                <w:sz w:val="24"/>
                <w:szCs w:val="24"/>
              </w:rPr>
              <w:t xml:space="preserve"> </w:t>
            </w:r>
            <w:r>
              <w:rPr>
                <w:spacing w:val="-18"/>
                <w:sz w:val="24"/>
                <w:szCs w:val="24"/>
              </w:rPr>
              <w:t>结</w:t>
            </w:r>
            <w:r>
              <w:rPr>
                <w:spacing w:val="-67"/>
                <w:sz w:val="24"/>
                <w:szCs w:val="24"/>
              </w:rPr>
              <w:t xml:space="preserve"> </w:t>
            </w:r>
            <w:r>
              <w:rPr>
                <w:spacing w:val="-18"/>
                <w:sz w:val="24"/>
                <w:szCs w:val="24"/>
              </w:rPr>
              <w:t>构</w:t>
            </w:r>
            <w:r>
              <w:rPr>
                <w:spacing w:val="-9"/>
                <w:sz w:val="24"/>
                <w:szCs w:val="24"/>
              </w:rPr>
              <w:t>与拆装</w:t>
            </w:r>
          </w:p>
          <w:p w14:paraId="7A60D508">
            <w:pPr>
              <w:pStyle w:val="34"/>
              <w:keepNext w:val="0"/>
              <w:keepLines w:val="0"/>
              <w:pageBreakBefore w:val="0"/>
              <w:kinsoku/>
              <w:wordWrap/>
              <w:overflowPunct/>
              <w:topLinePunct w:val="0"/>
              <w:autoSpaceDE/>
              <w:autoSpaceDN/>
              <w:bidi w:val="0"/>
              <w:adjustRightInd/>
              <w:snapToGrid/>
              <w:spacing w:before="178" w:line="360" w:lineRule="auto"/>
              <w:ind w:left="25" w:firstLine="225"/>
              <w:textAlignment w:val="auto"/>
              <w:rPr>
                <w:sz w:val="24"/>
                <w:szCs w:val="24"/>
              </w:rPr>
            </w:pPr>
            <w:r>
              <w:rPr>
                <w:spacing w:val="-17"/>
                <w:sz w:val="24"/>
                <w:szCs w:val="24"/>
              </w:rPr>
              <w:t>2.</w:t>
            </w:r>
            <w:r>
              <w:rPr>
                <w:spacing w:val="-61"/>
                <w:sz w:val="24"/>
                <w:szCs w:val="24"/>
              </w:rPr>
              <w:t xml:space="preserve"> </w:t>
            </w:r>
            <w:r>
              <w:rPr>
                <w:spacing w:val="-17"/>
                <w:sz w:val="24"/>
                <w:szCs w:val="24"/>
              </w:rPr>
              <w:t>汽</w:t>
            </w:r>
            <w:r>
              <w:rPr>
                <w:spacing w:val="-60"/>
                <w:sz w:val="24"/>
                <w:szCs w:val="24"/>
              </w:rPr>
              <w:t xml:space="preserve"> </w:t>
            </w:r>
            <w:r>
              <w:rPr>
                <w:spacing w:val="-17"/>
                <w:sz w:val="24"/>
                <w:szCs w:val="24"/>
              </w:rPr>
              <w:t>车</w:t>
            </w:r>
            <w:r>
              <w:rPr>
                <w:spacing w:val="-63"/>
                <w:sz w:val="24"/>
                <w:szCs w:val="24"/>
              </w:rPr>
              <w:t xml:space="preserve"> </w:t>
            </w:r>
            <w:r>
              <w:rPr>
                <w:spacing w:val="-17"/>
                <w:sz w:val="24"/>
                <w:szCs w:val="24"/>
              </w:rPr>
              <w:t>底</w:t>
            </w:r>
            <w:r>
              <w:rPr>
                <w:spacing w:val="-57"/>
                <w:sz w:val="24"/>
                <w:szCs w:val="24"/>
              </w:rPr>
              <w:t xml:space="preserve"> </w:t>
            </w:r>
            <w:r>
              <w:rPr>
                <w:spacing w:val="-17"/>
                <w:sz w:val="24"/>
                <w:szCs w:val="24"/>
              </w:rPr>
              <w:t>盘</w:t>
            </w:r>
            <w:r>
              <w:rPr>
                <w:spacing w:val="-62"/>
                <w:sz w:val="24"/>
                <w:szCs w:val="24"/>
              </w:rPr>
              <w:t xml:space="preserve"> </w:t>
            </w:r>
            <w:r>
              <w:rPr>
                <w:spacing w:val="-17"/>
                <w:sz w:val="24"/>
                <w:szCs w:val="24"/>
              </w:rPr>
              <w:t>装</w:t>
            </w:r>
            <w:r>
              <w:rPr>
                <w:spacing w:val="-66"/>
                <w:sz w:val="24"/>
                <w:szCs w:val="24"/>
              </w:rPr>
              <w:t xml:space="preserve"> </w:t>
            </w:r>
            <w:r>
              <w:rPr>
                <w:spacing w:val="-17"/>
                <w:sz w:val="24"/>
                <w:szCs w:val="24"/>
              </w:rPr>
              <w:t>调</w:t>
            </w:r>
            <w:r>
              <w:rPr>
                <w:spacing w:val="-9"/>
                <w:sz w:val="24"/>
                <w:szCs w:val="24"/>
              </w:rPr>
              <w:t>与检测</w:t>
            </w:r>
          </w:p>
        </w:tc>
        <w:tc>
          <w:tcPr>
            <w:tcW w:w="790" w:type="dxa"/>
            <w:vAlign w:val="top"/>
          </w:tcPr>
          <w:p w14:paraId="2A3ACED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50FA21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07DCF6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CF35C38">
            <w:pPr>
              <w:pStyle w:val="34"/>
              <w:keepNext w:val="0"/>
              <w:keepLines w:val="0"/>
              <w:pageBreakBefore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4D3B5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677" w:type="dxa"/>
            <w:vAlign w:val="top"/>
          </w:tcPr>
          <w:p w14:paraId="26AE79D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0299E9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3903066">
            <w:pPr>
              <w:pStyle w:val="34"/>
              <w:keepNext w:val="0"/>
              <w:keepLines w:val="0"/>
              <w:pageBreakBefore w:val="0"/>
              <w:kinsoku/>
              <w:wordWrap/>
              <w:overflowPunct/>
              <w:topLinePunct w:val="0"/>
              <w:autoSpaceDE/>
              <w:autoSpaceDN/>
              <w:bidi w:val="0"/>
              <w:adjustRightInd/>
              <w:snapToGrid/>
              <w:spacing w:before="78" w:line="360" w:lineRule="auto"/>
              <w:ind w:left="284"/>
              <w:textAlignment w:val="auto"/>
              <w:rPr>
                <w:sz w:val="24"/>
                <w:szCs w:val="24"/>
              </w:rPr>
            </w:pPr>
            <w:r>
              <w:rPr>
                <w:sz w:val="24"/>
                <w:szCs w:val="24"/>
              </w:rPr>
              <w:t>6</w:t>
            </w:r>
          </w:p>
        </w:tc>
        <w:tc>
          <w:tcPr>
            <w:tcW w:w="1417" w:type="dxa"/>
            <w:vAlign w:val="top"/>
          </w:tcPr>
          <w:p w14:paraId="2C031872">
            <w:pPr>
              <w:pStyle w:val="34"/>
              <w:keepNext w:val="0"/>
              <w:keepLines w:val="0"/>
              <w:pageBreakBefore w:val="0"/>
              <w:kinsoku/>
              <w:wordWrap/>
              <w:overflowPunct/>
              <w:topLinePunct w:val="0"/>
              <w:autoSpaceDE/>
              <w:autoSpaceDN/>
              <w:bidi w:val="0"/>
              <w:adjustRightInd/>
              <w:snapToGrid/>
              <w:spacing w:before="269" w:line="360" w:lineRule="auto"/>
              <w:ind w:left="123"/>
              <w:textAlignment w:val="auto"/>
              <w:rPr>
                <w:sz w:val="24"/>
                <w:szCs w:val="24"/>
              </w:rPr>
            </w:pPr>
            <w:r>
              <w:rPr>
                <w:spacing w:val="-4"/>
                <w:sz w:val="24"/>
                <w:szCs w:val="24"/>
              </w:rPr>
              <w:t>汽车底盘控</w:t>
            </w:r>
          </w:p>
          <w:p w14:paraId="0CD4C5A7">
            <w:pPr>
              <w:pStyle w:val="34"/>
              <w:keepNext w:val="0"/>
              <w:keepLines w:val="0"/>
              <w:pageBreakBefore w:val="0"/>
              <w:kinsoku/>
              <w:wordWrap/>
              <w:overflowPunct/>
              <w:topLinePunct w:val="0"/>
              <w:autoSpaceDE/>
              <w:autoSpaceDN/>
              <w:bidi w:val="0"/>
              <w:adjustRightInd/>
              <w:snapToGrid/>
              <w:spacing w:before="23" w:line="360" w:lineRule="auto"/>
              <w:ind w:left="120"/>
              <w:textAlignment w:val="auto"/>
              <w:rPr>
                <w:sz w:val="24"/>
                <w:szCs w:val="24"/>
              </w:rPr>
            </w:pPr>
            <w:r>
              <w:rPr>
                <w:spacing w:val="-4"/>
                <w:sz w:val="24"/>
                <w:szCs w:val="24"/>
              </w:rPr>
              <w:t>制系统实训</w:t>
            </w:r>
          </w:p>
          <w:p w14:paraId="65DA0347">
            <w:pPr>
              <w:pStyle w:val="34"/>
              <w:keepNext w:val="0"/>
              <w:keepLines w:val="0"/>
              <w:pageBreakBefore w:val="0"/>
              <w:kinsoku/>
              <w:wordWrap/>
              <w:overflowPunct/>
              <w:topLinePunct w:val="0"/>
              <w:autoSpaceDE/>
              <w:autoSpaceDN/>
              <w:bidi w:val="0"/>
              <w:adjustRightInd/>
              <w:snapToGrid/>
              <w:spacing w:before="23" w:line="360" w:lineRule="auto"/>
              <w:ind w:left="617"/>
              <w:textAlignment w:val="auto"/>
              <w:rPr>
                <w:sz w:val="24"/>
                <w:szCs w:val="24"/>
              </w:rPr>
            </w:pPr>
            <w:r>
              <w:rPr>
                <w:sz w:val="24"/>
                <w:szCs w:val="24"/>
              </w:rPr>
              <w:t>室</w:t>
            </w:r>
          </w:p>
        </w:tc>
        <w:tc>
          <w:tcPr>
            <w:tcW w:w="3297" w:type="dxa"/>
            <w:vAlign w:val="top"/>
          </w:tcPr>
          <w:p w14:paraId="49AA65B3">
            <w:pPr>
              <w:pStyle w:val="34"/>
              <w:keepNext w:val="0"/>
              <w:keepLines w:val="0"/>
              <w:pageBreakBefore w:val="0"/>
              <w:kinsoku/>
              <w:wordWrap/>
              <w:overflowPunct/>
              <w:topLinePunct w:val="0"/>
              <w:autoSpaceDE/>
              <w:autoSpaceDN/>
              <w:bidi w:val="0"/>
              <w:adjustRightInd/>
              <w:snapToGrid/>
              <w:spacing w:before="36" w:line="360" w:lineRule="auto"/>
              <w:ind w:left="16" w:firstLine="476"/>
              <w:jc w:val="both"/>
              <w:textAlignment w:val="auto"/>
              <w:rPr>
                <w:sz w:val="24"/>
                <w:szCs w:val="24"/>
              </w:rPr>
            </w:pPr>
            <w:r>
              <w:rPr>
                <w:spacing w:val="14"/>
                <w:sz w:val="24"/>
                <w:szCs w:val="24"/>
              </w:rPr>
              <w:t>开展传统汽车以及新能源</w:t>
            </w:r>
            <w:r>
              <w:rPr>
                <w:spacing w:val="8"/>
                <w:sz w:val="24"/>
                <w:szCs w:val="24"/>
              </w:rPr>
              <w:t>汽车底盘系统电路检测</w:t>
            </w:r>
            <w:r>
              <w:rPr>
                <w:spacing w:val="-70"/>
                <w:sz w:val="24"/>
                <w:szCs w:val="24"/>
              </w:rPr>
              <w:t xml:space="preserve"> </w:t>
            </w:r>
            <w:r>
              <w:rPr>
                <w:spacing w:val="8"/>
                <w:sz w:val="24"/>
                <w:szCs w:val="24"/>
              </w:rPr>
              <w:t>、维修</w:t>
            </w:r>
            <w:r>
              <w:rPr>
                <w:spacing w:val="-7"/>
                <w:sz w:val="24"/>
                <w:szCs w:val="24"/>
              </w:rPr>
              <w:t>实训。</w:t>
            </w:r>
          </w:p>
        </w:tc>
        <w:tc>
          <w:tcPr>
            <w:tcW w:w="2153" w:type="dxa"/>
            <w:vAlign w:val="top"/>
          </w:tcPr>
          <w:p w14:paraId="2F6940E4">
            <w:pPr>
              <w:pStyle w:val="34"/>
              <w:keepNext w:val="0"/>
              <w:keepLines w:val="0"/>
              <w:pageBreakBefore w:val="0"/>
              <w:kinsoku/>
              <w:wordWrap/>
              <w:overflowPunct/>
              <w:topLinePunct w:val="0"/>
              <w:autoSpaceDE/>
              <w:autoSpaceDN/>
              <w:bidi w:val="0"/>
              <w:adjustRightInd/>
              <w:snapToGrid/>
              <w:spacing w:before="268" w:line="360" w:lineRule="auto"/>
              <w:ind w:left="495" w:right="472" w:firstLine="120"/>
              <w:textAlignment w:val="auto"/>
              <w:rPr>
                <w:sz w:val="24"/>
                <w:szCs w:val="24"/>
              </w:rPr>
            </w:pPr>
            <w:r>
              <w:rPr>
                <w:spacing w:val="-5"/>
                <w:sz w:val="24"/>
                <w:szCs w:val="24"/>
              </w:rPr>
              <w:t>汽车底盘</w:t>
            </w:r>
            <w:r>
              <w:rPr>
                <w:spacing w:val="-4"/>
                <w:sz w:val="24"/>
                <w:szCs w:val="24"/>
              </w:rPr>
              <w:t>装调与检测</w:t>
            </w:r>
          </w:p>
        </w:tc>
        <w:tc>
          <w:tcPr>
            <w:tcW w:w="790" w:type="dxa"/>
            <w:vAlign w:val="top"/>
          </w:tcPr>
          <w:p w14:paraId="4D0EF1B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78ADA5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6CCB7F9">
            <w:pPr>
              <w:pStyle w:val="34"/>
              <w:keepNext w:val="0"/>
              <w:keepLines w:val="0"/>
              <w:pageBreakBefore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58C7A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677" w:type="dxa"/>
            <w:vAlign w:val="top"/>
          </w:tcPr>
          <w:p w14:paraId="4A2467B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20D74C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FF9FF9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8B190F0">
            <w:pPr>
              <w:pStyle w:val="34"/>
              <w:keepNext w:val="0"/>
              <w:keepLines w:val="0"/>
              <w:pageBreakBefore w:val="0"/>
              <w:kinsoku/>
              <w:wordWrap/>
              <w:overflowPunct/>
              <w:topLinePunct w:val="0"/>
              <w:autoSpaceDE/>
              <w:autoSpaceDN/>
              <w:bidi w:val="0"/>
              <w:adjustRightInd/>
              <w:snapToGrid/>
              <w:spacing w:before="78" w:line="360" w:lineRule="auto"/>
              <w:ind w:left="288"/>
              <w:textAlignment w:val="auto"/>
              <w:rPr>
                <w:sz w:val="24"/>
                <w:szCs w:val="24"/>
              </w:rPr>
            </w:pPr>
            <w:r>
              <w:rPr>
                <w:sz w:val="24"/>
                <w:szCs w:val="24"/>
              </w:rPr>
              <w:t>7</w:t>
            </w:r>
          </w:p>
        </w:tc>
        <w:tc>
          <w:tcPr>
            <w:tcW w:w="1417" w:type="dxa"/>
            <w:vAlign w:val="top"/>
          </w:tcPr>
          <w:p w14:paraId="78464C3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8340F4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C599A08">
            <w:pPr>
              <w:pStyle w:val="34"/>
              <w:keepNext w:val="0"/>
              <w:keepLines w:val="0"/>
              <w:pageBreakBefore w:val="0"/>
              <w:kinsoku/>
              <w:wordWrap/>
              <w:overflowPunct/>
              <w:topLinePunct w:val="0"/>
              <w:autoSpaceDE/>
              <w:autoSpaceDN/>
              <w:bidi w:val="0"/>
              <w:adjustRightInd/>
              <w:snapToGrid/>
              <w:spacing w:before="78" w:line="360" w:lineRule="auto"/>
              <w:ind w:left="481" w:right="108" w:hanging="358"/>
              <w:textAlignment w:val="auto"/>
              <w:rPr>
                <w:sz w:val="24"/>
                <w:szCs w:val="24"/>
              </w:rPr>
            </w:pPr>
            <w:r>
              <w:rPr>
                <w:spacing w:val="-4"/>
                <w:sz w:val="24"/>
                <w:szCs w:val="24"/>
              </w:rPr>
              <w:t>汽车电气实</w:t>
            </w:r>
            <w:r>
              <w:rPr>
                <w:spacing w:val="-9"/>
                <w:sz w:val="24"/>
                <w:szCs w:val="24"/>
              </w:rPr>
              <w:t>训室</w:t>
            </w:r>
          </w:p>
        </w:tc>
        <w:tc>
          <w:tcPr>
            <w:tcW w:w="3297" w:type="dxa"/>
            <w:vAlign w:val="top"/>
          </w:tcPr>
          <w:p w14:paraId="24A7B86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0ABF14D">
            <w:pPr>
              <w:pStyle w:val="34"/>
              <w:keepNext w:val="0"/>
              <w:keepLines w:val="0"/>
              <w:pageBreakBefore w:val="0"/>
              <w:kinsoku/>
              <w:wordWrap/>
              <w:overflowPunct/>
              <w:topLinePunct w:val="0"/>
              <w:autoSpaceDE/>
              <w:autoSpaceDN/>
              <w:bidi w:val="0"/>
              <w:adjustRightInd/>
              <w:snapToGrid/>
              <w:spacing w:before="78" w:line="360" w:lineRule="auto"/>
              <w:ind w:left="22" w:firstLine="470"/>
              <w:jc w:val="both"/>
              <w:textAlignment w:val="auto"/>
              <w:rPr>
                <w:sz w:val="24"/>
                <w:szCs w:val="24"/>
              </w:rPr>
            </w:pPr>
            <w:r>
              <w:rPr>
                <w:spacing w:val="14"/>
                <w:sz w:val="24"/>
                <w:szCs w:val="24"/>
              </w:rPr>
              <w:t>开展汽车电气部件的拆装</w:t>
            </w:r>
            <w:r>
              <w:rPr>
                <w:spacing w:val="7"/>
                <w:sz w:val="24"/>
                <w:szCs w:val="24"/>
              </w:rPr>
              <w:t>与检查，</w:t>
            </w:r>
            <w:r>
              <w:rPr>
                <w:spacing w:val="-63"/>
                <w:sz w:val="24"/>
                <w:szCs w:val="24"/>
              </w:rPr>
              <w:t xml:space="preserve"> </w:t>
            </w:r>
            <w:r>
              <w:rPr>
                <w:spacing w:val="7"/>
                <w:sz w:val="24"/>
                <w:szCs w:val="24"/>
              </w:rPr>
              <w:t>以及电气系统的装调</w:t>
            </w:r>
            <w:r>
              <w:rPr>
                <w:spacing w:val="-7"/>
                <w:sz w:val="24"/>
                <w:szCs w:val="24"/>
              </w:rPr>
              <w:t>与检测。</w:t>
            </w:r>
          </w:p>
        </w:tc>
        <w:tc>
          <w:tcPr>
            <w:tcW w:w="2153" w:type="dxa"/>
            <w:vAlign w:val="top"/>
          </w:tcPr>
          <w:p w14:paraId="2CA4EF68">
            <w:pPr>
              <w:pStyle w:val="34"/>
              <w:keepNext w:val="0"/>
              <w:keepLines w:val="0"/>
              <w:pageBreakBefore w:val="0"/>
              <w:kinsoku/>
              <w:wordWrap/>
              <w:overflowPunct/>
              <w:topLinePunct w:val="0"/>
              <w:autoSpaceDE/>
              <w:autoSpaceDN/>
              <w:bidi w:val="0"/>
              <w:adjustRightInd/>
              <w:snapToGrid/>
              <w:spacing w:before="153" w:line="360" w:lineRule="auto"/>
              <w:ind w:left="25" w:firstLine="240"/>
              <w:textAlignment w:val="auto"/>
              <w:rPr>
                <w:sz w:val="24"/>
                <w:szCs w:val="24"/>
              </w:rPr>
            </w:pPr>
            <w:r>
              <w:rPr>
                <w:spacing w:val="-22"/>
                <w:sz w:val="24"/>
                <w:szCs w:val="24"/>
              </w:rPr>
              <w:t>1.</w:t>
            </w:r>
            <w:r>
              <w:rPr>
                <w:spacing w:val="-60"/>
                <w:sz w:val="24"/>
                <w:szCs w:val="24"/>
              </w:rPr>
              <w:t xml:space="preserve"> </w:t>
            </w:r>
            <w:r>
              <w:rPr>
                <w:spacing w:val="-22"/>
                <w:sz w:val="24"/>
                <w:szCs w:val="24"/>
              </w:rPr>
              <w:t>汽</w:t>
            </w:r>
            <w:r>
              <w:rPr>
                <w:spacing w:val="-60"/>
                <w:sz w:val="24"/>
                <w:szCs w:val="24"/>
              </w:rPr>
              <w:t xml:space="preserve"> </w:t>
            </w:r>
            <w:r>
              <w:rPr>
                <w:spacing w:val="-22"/>
                <w:sz w:val="24"/>
                <w:szCs w:val="24"/>
              </w:rPr>
              <w:t>车</w:t>
            </w:r>
            <w:r>
              <w:rPr>
                <w:spacing w:val="-39"/>
                <w:sz w:val="24"/>
                <w:szCs w:val="24"/>
              </w:rPr>
              <w:t xml:space="preserve"> </w:t>
            </w:r>
            <w:r>
              <w:rPr>
                <w:spacing w:val="-22"/>
                <w:sz w:val="24"/>
                <w:szCs w:val="24"/>
              </w:rPr>
              <w:t>电</w:t>
            </w:r>
            <w:r>
              <w:rPr>
                <w:spacing w:val="-57"/>
                <w:sz w:val="24"/>
                <w:szCs w:val="24"/>
              </w:rPr>
              <w:t xml:space="preserve"> </w:t>
            </w:r>
            <w:r>
              <w:rPr>
                <w:spacing w:val="-22"/>
                <w:sz w:val="24"/>
                <w:szCs w:val="24"/>
              </w:rPr>
              <w:t>气</w:t>
            </w:r>
            <w:r>
              <w:rPr>
                <w:spacing w:val="-61"/>
                <w:sz w:val="24"/>
                <w:szCs w:val="24"/>
              </w:rPr>
              <w:t xml:space="preserve"> </w:t>
            </w:r>
            <w:r>
              <w:rPr>
                <w:spacing w:val="-22"/>
                <w:sz w:val="24"/>
                <w:szCs w:val="24"/>
              </w:rPr>
              <w:t>结</w:t>
            </w:r>
            <w:r>
              <w:rPr>
                <w:spacing w:val="-67"/>
                <w:sz w:val="24"/>
                <w:szCs w:val="24"/>
              </w:rPr>
              <w:t xml:space="preserve"> </w:t>
            </w:r>
            <w:r>
              <w:rPr>
                <w:spacing w:val="-22"/>
                <w:sz w:val="24"/>
                <w:szCs w:val="24"/>
              </w:rPr>
              <w:t>构</w:t>
            </w:r>
            <w:r>
              <w:rPr>
                <w:spacing w:val="-9"/>
                <w:sz w:val="24"/>
                <w:szCs w:val="24"/>
              </w:rPr>
              <w:t>与拆装</w:t>
            </w:r>
          </w:p>
          <w:p w14:paraId="491255D3">
            <w:pPr>
              <w:pStyle w:val="34"/>
              <w:keepNext w:val="0"/>
              <w:keepLines w:val="0"/>
              <w:pageBreakBefore w:val="0"/>
              <w:kinsoku/>
              <w:wordWrap/>
              <w:overflowPunct/>
              <w:topLinePunct w:val="0"/>
              <w:autoSpaceDE/>
              <w:autoSpaceDN/>
              <w:bidi w:val="0"/>
              <w:adjustRightInd/>
              <w:snapToGrid/>
              <w:spacing w:before="178" w:line="360" w:lineRule="auto"/>
              <w:ind w:left="25" w:firstLine="225"/>
              <w:textAlignment w:val="auto"/>
              <w:rPr>
                <w:sz w:val="24"/>
                <w:szCs w:val="24"/>
              </w:rPr>
            </w:pPr>
            <w:r>
              <w:rPr>
                <w:spacing w:val="-20"/>
                <w:sz w:val="24"/>
                <w:szCs w:val="24"/>
              </w:rPr>
              <w:t>2.</w:t>
            </w:r>
            <w:r>
              <w:rPr>
                <w:spacing w:val="-61"/>
                <w:sz w:val="24"/>
                <w:szCs w:val="24"/>
              </w:rPr>
              <w:t xml:space="preserve"> </w:t>
            </w:r>
            <w:r>
              <w:rPr>
                <w:spacing w:val="-20"/>
                <w:sz w:val="24"/>
                <w:szCs w:val="24"/>
              </w:rPr>
              <w:t>汽</w:t>
            </w:r>
            <w:r>
              <w:rPr>
                <w:spacing w:val="-60"/>
                <w:sz w:val="24"/>
                <w:szCs w:val="24"/>
              </w:rPr>
              <w:t xml:space="preserve"> </w:t>
            </w:r>
            <w:r>
              <w:rPr>
                <w:spacing w:val="-20"/>
                <w:sz w:val="24"/>
                <w:szCs w:val="24"/>
              </w:rPr>
              <w:t>车</w:t>
            </w:r>
            <w:r>
              <w:rPr>
                <w:spacing w:val="-39"/>
                <w:sz w:val="24"/>
                <w:szCs w:val="24"/>
              </w:rPr>
              <w:t xml:space="preserve"> </w:t>
            </w:r>
            <w:r>
              <w:rPr>
                <w:spacing w:val="-20"/>
                <w:sz w:val="24"/>
                <w:szCs w:val="24"/>
              </w:rPr>
              <w:t>电</w:t>
            </w:r>
            <w:r>
              <w:rPr>
                <w:spacing w:val="-57"/>
                <w:sz w:val="24"/>
                <w:szCs w:val="24"/>
              </w:rPr>
              <w:t xml:space="preserve"> </w:t>
            </w:r>
            <w:r>
              <w:rPr>
                <w:spacing w:val="-20"/>
                <w:sz w:val="24"/>
                <w:szCs w:val="24"/>
              </w:rPr>
              <w:t>气</w:t>
            </w:r>
            <w:r>
              <w:rPr>
                <w:spacing w:val="-62"/>
                <w:sz w:val="24"/>
                <w:szCs w:val="24"/>
              </w:rPr>
              <w:t xml:space="preserve"> </w:t>
            </w:r>
            <w:r>
              <w:rPr>
                <w:spacing w:val="-20"/>
                <w:sz w:val="24"/>
                <w:szCs w:val="24"/>
              </w:rPr>
              <w:t>装</w:t>
            </w:r>
            <w:r>
              <w:rPr>
                <w:spacing w:val="-66"/>
                <w:sz w:val="24"/>
                <w:szCs w:val="24"/>
              </w:rPr>
              <w:t xml:space="preserve"> </w:t>
            </w:r>
            <w:r>
              <w:rPr>
                <w:spacing w:val="-20"/>
                <w:sz w:val="24"/>
                <w:szCs w:val="24"/>
              </w:rPr>
              <w:t>调</w:t>
            </w:r>
            <w:r>
              <w:rPr>
                <w:spacing w:val="-9"/>
                <w:sz w:val="24"/>
                <w:szCs w:val="24"/>
              </w:rPr>
              <w:t>与检测</w:t>
            </w:r>
          </w:p>
        </w:tc>
        <w:tc>
          <w:tcPr>
            <w:tcW w:w="790" w:type="dxa"/>
            <w:vAlign w:val="top"/>
          </w:tcPr>
          <w:p w14:paraId="0171F85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C0745D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2A0C91C">
            <w:pPr>
              <w:pStyle w:val="34"/>
              <w:keepNext w:val="0"/>
              <w:keepLines w:val="0"/>
              <w:pageBreakBefore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143AF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6" w:hRule="atLeast"/>
        </w:trPr>
        <w:tc>
          <w:tcPr>
            <w:tcW w:w="677" w:type="dxa"/>
            <w:vAlign w:val="top"/>
          </w:tcPr>
          <w:p w14:paraId="5F9D29E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A60F12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94D77C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301215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3A1E46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A81EAD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A6DB27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FB40BCF">
            <w:pPr>
              <w:pStyle w:val="34"/>
              <w:keepNext w:val="0"/>
              <w:keepLines w:val="0"/>
              <w:pageBreakBefore w:val="0"/>
              <w:kinsoku/>
              <w:wordWrap/>
              <w:overflowPunct/>
              <w:topLinePunct w:val="0"/>
              <w:autoSpaceDE/>
              <w:autoSpaceDN/>
              <w:bidi w:val="0"/>
              <w:adjustRightInd/>
              <w:snapToGrid/>
              <w:spacing w:before="78" w:line="360" w:lineRule="auto"/>
              <w:ind w:left="283"/>
              <w:textAlignment w:val="auto"/>
              <w:rPr>
                <w:sz w:val="24"/>
                <w:szCs w:val="24"/>
              </w:rPr>
            </w:pPr>
            <w:r>
              <w:rPr>
                <w:sz w:val="24"/>
                <w:szCs w:val="24"/>
              </w:rPr>
              <w:t>8</w:t>
            </w:r>
          </w:p>
        </w:tc>
        <w:tc>
          <w:tcPr>
            <w:tcW w:w="1417" w:type="dxa"/>
            <w:vAlign w:val="top"/>
          </w:tcPr>
          <w:p w14:paraId="596850C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965F30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DB8C34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2FF7F5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B1A24E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732C551">
            <w:pPr>
              <w:pStyle w:val="34"/>
              <w:keepNext w:val="0"/>
              <w:keepLines w:val="0"/>
              <w:pageBreakBefore w:val="0"/>
              <w:kinsoku/>
              <w:wordWrap/>
              <w:overflowPunct/>
              <w:topLinePunct w:val="0"/>
              <w:autoSpaceDE/>
              <w:autoSpaceDN/>
              <w:bidi w:val="0"/>
              <w:adjustRightInd/>
              <w:snapToGrid/>
              <w:spacing w:before="78" w:line="360" w:lineRule="auto"/>
              <w:ind w:left="123"/>
              <w:textAlignment w:val="auto"/>
              <w:rPr>
                <w:sz w:val="24"/>
                <w:szCs w:val="24"/>
              </w:rPr>
            </w:pPr>
            <w:r>
              <w:rPr>
                <w:spacing w:val="-4"/>
                <w:sz w:val="24"/>
                <w:szCs w:val="24"/>
              </w:rPr>
              <w:t>汽车整车装</w:t>
            </w:r>
          </w:p>
          <w:p w14:paraId="61F98FAC">
            <w:pPr>
              <w:pStyle w:val="34"/>
              <w:keepNext w:val="0"/>
              <w:keepLines w:val="0"/>
              <w:pageBreakBefore w:val="0"/>
              <w:kinsoku/>
              <w:wordWrap/>
              <w:overflowPunct/>
              <w:topLinePunct w:val="0"/>
              <w:autoSpaceDE/>
              <w:autoSpaceDN/>
              <w:bidi w:val="0"/>
              <w:adjustRightInd/>
              <w:snapToGrid/>
              <w:spacing w:before="24" w:line="360" w:lineRule="auto"/>
              <w:ind w:left="119"/>
              <w:textAlignment w:val="auto"/>
              <w:rPr>
                <w:sz w:val="24"/>
                <w:szCs w:val="24"/>
              </w:rPr>
            </w:pPr>
            <w:r>
              <w:rPr>
                <w:spacing w:val="-4"/>
                <w:sz w:val="24"/>
                <w:szCs w:val="24"/>
              </w:rPr>
              <w:t>调与检测实</w:t>
            </w:r>
          </w:p>
          <w:p w14:paraId="63107610">
            <w:pPr>
              <w:pStyle w:val="34"/>
              <w:keepNext w:val="0"/>
              <w:keepLines w:val="0"/>
              <w:pageBreakBefore w:val="0"/>
              <w:kinsoku/>
              <w:wordWrap/>
              <w:overflowPunct/>
              <w:topLinePunct w:val="0"/>
              <w:autoSpaceDE/>
              <w:autoSpaceDN/>
              <w:bidi w:val="0"/>
              <w:adjustRightInd/>
              <w:snapToGrid/>
              <w:spacing w:before="25" w:line="360" w:lineRule="auto"/>
              <w:ind w:left="481"/>
              <w:textAlignment w:val="auto"/>
              <w:rPr>
                <w:sz w:val="24"/>
                <w:szCs w:val="24"/>
              </w:rPr>
            </w:pPr>
            <w:r>
              <w:rPr>
                <w:spacing w:val="-9"/>
                <w:sz w:val="24"/>
                <w:szCs w:val="24"/>
              </w:rPr>
              <w:t>训室</w:t>
            </w:r>
          </w:p>
        </w:tc>
        <w:tc>
          <w:tcPr>
            <w:tcW w:w="3297" w:type="dxa"/>
            <w:vAlign w:val="top"/>
          </w:tcPr>
          <w:p w14:paraId="54CF4E4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B27805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41733A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32E276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56472D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ADA888E">
            <w:pPr>
              <w:pStyle w:val="34"/>
              <w:keepNext w:val="0"/>
              <w:keepLines w:val="0"/>
              <w:pageBreakBefore w:val="0"/>
              <w:kinsoku/>
              <w:wordWrap/>
              <w:overflowPunct/>
              <w:topLinePunct w:val="0"/>
              <w:autoSpaceDE/>
              <w:autoSpaceDN/>
              <w:bidi w:val="0"/>
              <w:adjustRightInd/>
              <w:snapToGrid/>
              <w:spacing w:before="78" w:line="360" w:lineRule="auto"/>
              <w:ind w:left="18" w:firstLine="474"/>
              <w:textAlignment w:val="auto"/>
              <w:rPr>
                <w:sz w:val="24"/>
                <w:szCs w:val="24"/>
              </w:rPr>
            </w:pPr>
            <w:r>
              <w:rPr>
                <w:spacing w:val="14"/>
                <w:sz w:val="24"/>
                <w:szCs w:val="24"/>
              </w:rPr>
              <w:t>开展传统汽车及新能源汽</w:t>
            </w:r>
            <w:r>
              <w:rPr>
                <w:spacing w:val="-3"/>
                <w:sz w:val="24"/>
                <w:szCs w:val="24"/>
              </w:rPr>
              <w:t>车的整车装配与检测。</w:t>
            </w:r>
          </w:p>
        </w:tc>
        <w:tc>
          <w:tcPr>
            <w:tcW w:w="2153" w:type="dxa"/>
            <w:vAlign w:val="top"/>
          </w:tcPr>
          <w:p w14:paraId="681CE10B">
            <w:pPr>
              <w:pStyle w:val="34"/>
              <w:keepNext w:val="0"/>
              <w:keepLines w:val="0"/>
              <w:pageBreakBefore w:val="0"/>
              <w:kinsoku/>
              <w:wordWrap/>
              <w:overflowPunct/>
              <w:topLinePunct w:val="0"/>
              <w:autoSpaceDE/>
              <w:autoSpaceDN/>
              <w:bidi w:val="0"/>
              <w:adjustRightInd/>
              <w:snapToGrid/>
              <w:spacing w:before="154" w:line="360" w:lineRule="auto"/>
              <w:ind w:left="25" w:firstLine="240"/>
              <w:textAlignment w:val="auto"/>
              <w:rPr>
                <w:sz w:val="24"/>
                <w:szCs w:val="24"/>
              </w:rPr>
            </w:pPr>
            <w:r>
              <w:rPr>
                <w:spacing w:val="-18"/>
                <w:sz w:val="24"/>
                <w:szCs w:val="24"/>
              </w:rPr>
              <w:t>1.</w:t>
            </w:r>
            <w:r>
              <w:rPr>
                <w:spacing w:val="-58"/>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6"/>
                <w:sz w:val="24"/>
                <w:szCs w:val="24"/>
              </w:rPr>
              <w:t xml:space="preserve"> </w:t>
            </w:r>
            <w:r>
              <w:rPr>
                <w:spacing w:val="-18"/>
                <w:sz w:val="24"/>
                <w:szCs w:val="24"/>
              </w:rPr>
              <w:t>机</w:t>
            </w:r>
            <w:r>
              <w:rPr>
                <w:spacing w:val="-64"/>
                <w:sz w:val="24"/>
                <w:szCs w:val="24"/>
              </w:rPr>
              <w:t xml:space="preserve"> </w:t>
            </w:r>
            <w:r>
              <w:rPr>
                <w:spacing w:val="-18"/>
                <w:sz w:val="24"/>
                <w:szCs w:val="24"/>
              </w:rPr>
              <w:t>械</w:t>
            </w:r>
            <w:r>
              <w:rPr>
                <w:spacing w:val="-61"/>
                <w:sz w:val="24"/>
                <w:szCs w:val="24"/>
              </w:rPr>
              <w:t xml:space="preserve"> </w:t>
            </w:r>
            <w:r>
              <w:rPr>
                <w:spacing w:val="-18"/>
                <w:sz w:val="24"/>
                <w:szCs w:val="24"/>
              </w:rPr>
              <w:t>结</w:t>
            </w:r>
            <w:r>
              <w:rPr>
                <w:spacing w:val="-67"/>
                <w:sz w:val="24"/>
                <w:szCs w:val="24"/>
              </w:rPr>
              <w:t xml:space="preserve"> </w:t>
            </w:r>
            <w:r>
              <w:rPr>
                <w:spacing w:val="-18"/>
                <w:sz w:val="24"/>
                <w:szCs w:val="24"/>
              </w:rPr>
              <w:t>构</w:t>
            </w:r>
            <w:r>
              <w:rPr>
                <w:spacing w:val="-9"/>
                <w:sz w:val="24"/>
                <w:szCs w:val="24"/>
              </w:rPr>
              <w:t>与拆装</w:t>
            </w:r>
          </w:p>
          <w:p w14:paraId="52B4D343">
            <w:pPr>
              <w:pStyle w:val="34"/>
              <w:keepNext w:val="0"/>
              <w:keepLines w:val="0"/>
              <w:pageBreakBefore w:val="0"/>
              <w:kinsoku/>
              <w:wordWrap/>
              <w:overflowPunct/>
              <w:topLinePunct w:val="0"/>
              <w:autoSpaceDE/>
              <w:autoSpaceDN/>
              <w:bidi w:val="0"/>
              <w:adjustRightInd/>
              <w:snapToGrid/>
              <w:spacing w:before="174" w:line="360" w:lineRule="auto"/>
              <w:ind w:left="16" w:firstLine="235"/>
              <w:textAlignment w:val="auto"/>
              <w:rPr>
                <w:sz w:val="24"/>
                <w:szCs w:val="24"/>
              </w:rPr>
            </w:pPr>
            <w:r>
              <w:rPr>
                <w:spacing w:val="-9"/>
                <w:sz w:val="24"/>
                <w:szCs w:val="24"/>
              </w:rPr>
              <w:t>2.</w:t>
            </w:r>
            <w:r>
              <w:rPr>
                <w:spacing w:val="-61"/>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p w14:paraId="46EE28FA">
            <w:pPr>
              <w:pStyle w:val="34"/>
              <w:keepNext w:val="0"/>
              <w:keepLines w:val="0"/>
              <w:pageBreakBefore w:val="0"/>
              <w:kinsoku/>
              <w:wordWrap/>
              <w:overflowPunct/>
              <w:topLinePunct w:val="0"/>
              <w:autoSpaceDE/>
              <w:autoSpaceDN/>
              <w:bidi w:val="0"/>
              <w:adjustRightInd/>
              <w:snapToGrid/>
              <w:spacing w:before="175" w:line="360" w:lineRule="auto"/>
              <w:ind w:left="25" w:firstLine="227"/>
              <w:textAlignment w:val="auto"/>
              <w:rPr>
                <w:sz w:val="24"/>
                <w:szCs w:val="24"/>
              </w:rPr>
            </w:pPr>
            <w:r>
              <w:rPr>
                <w:spacing w:val="-18"/>
                <w:sz w:val="24"/>
                <w:szCs w:val="24"/>
              </w:rPr>
              <w:t>3.</w:t>
            </w:r>
            <w:r>
              <w:rPr>
                <w:spacing w:val="-59"/>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2"/>
                <w:sz w:val="24"/>
                <w:szCs w:val="24"/>
              </w:rPr>
              <w:t xml:space="preserve"> </w:t>
            </w:r>
            <w:r>
              <w:rPr>
                <w:spacing w:val="-18"/>
                <w:sz w:val="24"/>
                <w:szCs w:val="24"/>
              </w:rPr>
              <w:t>性</w:t>
            </w:r>
            <w:r>
              <w:rPr>
                <w:spacing w:val="-52"/>
                <w:sz w:val="24"/>
                <w:szCs w:val="24"/>
              </w:rPr>
              <w:t xml:space="preserve"> </w:t>
            </w:r>
            <w:r>
              <w:rPr>
                <w:spacing w:val="-18"/>
                <w:sz w:val="24"/>
                <w:szCs w:val="24"/>
              </w:rPr>
              <w:t>能</w:t>
            </w:r>
            <w:r>
              <w:rPr>
                <w:spacing w:val="-64"/>
                <w:sz w:val="24"/>
                <w:szCs w:val="24"/>
              </w:rPr>
              <w:t xml:space="preserve"> </w:t>
            </w:r>
            <w:r>
              <w:rPr>
                <w:spacing w:val="-18"/>
                <w:sz w:val="24"/>
                <w:szCs w:val="24"/>
              </w:rPr>
              <w:t>检</w:t>
            </w:r>
            <w:r>
              <w:rPr>
                <w:spacing w:val="-66"/>
                <w:sz w:val="24"/>
                <w:szCs w:val="24"/>
              </w:rPr>
              <w:t xml:space="preserve"> </w:t>
            </w:r>
            <w:r>
              <w:rPr>
                <w:spacing w:val="-18"/>
                <w:sz w:val="24"/>
                <w:szCs w:val="24"/>
              </w:rPr>
              <w:t>测</w:t>
            </w:r>
            <w:r>
              <w:rPr>
                <w:spacing w:val="-9"/>
                <w:sz w:val="24"/>
                <w:szCs w:val="24"/>
              </w:rPr>
              <w:t>与调试</w:t>
            </w:r>
          </w:p>
          <w:p w14:paraId="2B475E4B">
            <w:pPr>
              <w:pStyle w:val="34"/>
              <w:keepNext w:val="0"/>
              <w:keepLines w:val="0"/>
              <w:pageBreakBefore w:val="0"/>
              <w:kinsoku/>
              <w:wordWrap/>
              <w:overflowPunct/>
              <w:topLinePunct w:val="0"/>
              <w:autoSpaceDE/>
              <w:autoSpaceDN/>
              <w:bidi w:val="0"/>
              <w:adjustRightInd/>
              <w:snapToGrid/>
              <w:spacing w:before="173" w:line="360" w:lineRule="auto"/>
              <w:ind w:left="16" w:firstLine="231"/>
              <w:textAlignment w:val="auto"/>
              <w:rPr>
                <w:sz w:val="24"/>
                <w:szCs w:val="24"/>
              </w:rPr>
            </w:pPr>
            <w:r>
              <w:rPr>
                <w:spacing w:val="-17"/>
                <w:sz w:val="24"/>
                <w:szCs w:val="24"/>
              </w:rPr>
              <w:t>4.</w:t>
            </w:r>
            <w:r>
              <w:rPr>
                <w:spacing w:val="-67"/>
                <w:sz w:val="24"/>
                <w:szCs w:val="24"/>
              </w:rPr>
              <w:t xml:space="preserve"> </w:t>
            </w:r>
            <w:r>
              <w:rPr>
                <w:spacing w:val="-17"/>
                <w:sz w:val="24"/>
                <w:szCs w:val="24"/>
              </w:rPr>
              <w:t>新</w:t>
            </w:r>
            <w:r>
              <w:rPr>
                <w:spacing w:val="-52"/>
                <w:sz w:val="24"/>
                <w:szCs w:val="24"/>
              </w:rPr>
              <w:t xml:space="preserve"> </w:t>
            </w:r>
            <w:r>
              <w:rPr>
                <w:spacing w:val="-17"/>
                <w:sz w:val="24"/>
                <w:szCs w:val="24"/>
              </w:rPr>
              <w:t>能</w:t>
            </w:r>
            <w:r>
              <w:rPr>
                <w:spacing w:val="-62"/>
                <w:sz w:val="24"/>
                <w:szCs w:val="24"/>
              </w:rPr>
              <w:t xml:space="preserve"> </w:t>
            </w:r>
            <w:r>
              <w:rPr>
                <w:spacing w:val="-17"/>
                <w:sz w:val="24"/>
                <w:szCs w:val="24"/>
              </w:rPr>
              <w:t>源</w:t>
            </w:r>
            <w:r>
              <w:rPr>
                <w:spacing w:val="-62"/>
                <w:sz w:val="24"/>
                <w:szCs w:val="24"/>
              </w:rPr>
              <w:t xml:space="preserve"> </w:t>
            </w:r>
            <w:r>
              <w:rPr>
                <w:spacing w:val="-17"/>
                <w:sz w:val="24"/>
                <w:szCs w:val="24"/>
              </w:rPr>
              <w:t>汽</w:t>
            </w:r>
            <w:r>
              <w:rPr>
                <w:spacing w:val="-60"/>
                <w:sz w:val="24"/>
                <w:szCs w:val="24"/>
              </w:rPr>
              <w:t xml:space="preserve"> </w:t>
            </w:r>
            <w:r>
              <w:rPr>
                <w:spacing w:val="-17"/>
                <w:sz w:val="24"/>
                <w:szCs w:val="24"/>
              </w:rPr>
              <w:t>车</w:t>
            </w:r>
            <w:r>
              <w:rPr>
                <w:spacing w:val="-62"/>
                <w:sz w:val="24"/>
                <w:szCs w:val="24"/>
              </w:rPr>
              <w:t xml:space="preserve"> </w:t>
            </w:r>
            <w:r>
              <w:rPr>
                <w:spacing w:val="-17"/>
                <w:sz w:val="24"/>
                <w:szCs w:val="24"/>
              </w:rPr>
              <w:t>装</w:t>
            </w:r>
            <w:r>
              <w:rPr>
                <w:spacing w:val="-5"/>
                <w:sz w:val="24"/>
                <w:szCs w:val="24"/>
              </w:rPr>
              <w:t>调与测试</w:t>
            </w:r>
          </w:p>
        </w:tc>
        <w:tc>
          <w:tcPr>
            <w:tcW w:w="790" w:type="dxa"/>
            <w:vAlign w:val="top"/>
          </w:tcPr>
          <w:p w14:paraId="0CA5430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EF5C44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237CA8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357D80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CA8596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D35B09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192F36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5CE4F22">
            <w:pPr>
              <w:pStyle w:val="34"/>
              <w:keepNext w:val="0"/>
              <w:keepLines w:val="0"/>
              <w:pageBreakBefore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5443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6" w:hRule="atLeast"/>
        </w:trPr>
        <w:tc>
          <w:tcPr>
            <w:tcW w:w="677" w:type="dxa"/>
            <w:vAlign w:val="top"/>
          </w:tcPr>
          <w:p w14:paraId="138C842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39AA1D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965357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28C5E4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DD32A6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1155F3A">
            <w:pPr>
              <w:pStyle w:val="34"/>
              <w:keepNext w:val="0"/>
              <w:keepLines w:val="0"/>
              <w:pageBreakBefore w:val="0"/>
              <w:kinsoku/>
              <w:wordWrap/>
              <w:overflowPunct/>
              <w:topLinePunct w:val="0"/>
              <w:autoSpaceDE/>
              <w:autoSpaceDN/>
              <w:bidi w:val="0"/>
              <w:adjustRightInd/>
              <w:snapToGrid/>
              <w:spacing w:before="78" w:line="360" w:lineRule="auto"/>
              <w:ind w:left="283"/>
              <w:textAlignment w:val="auto"/>
              <w:rPr>
                <w:sz w:val="24"/>
                <w:szCs w:val="24"/>
              </w:rPr>
            </w:pPr>
            <w:r>
              <w:rPr>
                <w:sz w:val="24"/>
                <w:szCs w:val="24"/>
              </w:rPr>
              <w:t>9</w:t>
            </w:r>
          </w:p>
        </w:tc>
        <w:tc>
          <w:tcPr>
            <w:tcW w:w="1417" w:type="dxa"/>
            <w:vAlign w:val="top"/>
          </w:tcPr>
          <w:p w14:paraId="30CAF04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0664A3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C51992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596302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39A6B40">
            <w:pPr>
              <w:pStyle w:val="34"/>
              <w:keepNext w:val="0"/>
              <w:keepLines w:val="0"/>
              <w:pageBreakBefore w:val="0"/>
              <w:kinsoku/>
              <w:wordWrap/>
              <w:overflowPunct/>
              <w:topLinePunct w:val="0"/>
              <w:autoSpaceDE/>
              <w:autoSpaceDN/>
              <w:bidi w:val="0"/>
              <w:adjustRightInd/>
              <w:snapToGrid/>
              <w:spacing w:before="78" w:line="360" w:lineRule="auto"/>
              <w:ind w:left="239" w:right="108" w:hanging="116"/>
              <w:textAlignment w:val="auto"/>
              <w:rPr>
                <w:sz w:val="24"/>
                <w:szCs w:val="24"/>
              </w:rPr>
            </w:pPr>
            <w:r>
              <w:rPr>
                <w:spacing w:val="-4"/>
                <w:sz w:val="24"/>
                <w:szCs w:val="24"/>
              </w:rPr>
              <w:t>汽车仿真模拟实训室</w:t>
            </w:r>
          </w:p>
        </w:tc>
        <w:tc>
          <w:tcPr>
            <w:tcW w:w="3297" w:type="dxa"/>
            <w:vAlign w:val="top"/>
          </w:tcPr>
          <w:p w14:paraId="529217F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4F666A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4D236DF">
            <w:pPr>
              <w:pStyle w:val="34"/>
              <w:keepNext w:val="0"/>
              <w:keepLines w:val="0"/>
              <w:pageBreakBefore w:val="0"/>
              <w:kinsoku/>
              <w:wordWrap/>
              <w:overflowPunct/>
              <w:topLinePunct w:val="0"/>
              <w:autoSpaceDE/>
              <w:autoSpaceDN/>
              <w:bidi w:val="0"/>
              <w:adjustRightInd/>
              <w:snapToGrid/>
              <w:spacing w:before="78" w:line="360" w:lineRule="auto"/>
              <w:ind w:left="13" w:firstLine="479"/>
              <w:jc w:val="both"/>
              <w:textAlignment w:val="auto"/>
              <w:rPr>
                <w:sz w:val="24"/>
                <w:szCs w:val="24"/>
              </w:rPr>
            </w:pPr>
            <w:r>
              <w:rPr>
                <w:spacing w:val="14"/>
                <w:sz w:val="24"/>
                <w:szCs w:val="24"/>
              </w:rPr>
              <w:t>开展汽车拆装与检测以及</w:t>
            </w:r>
            <w:r>
              <w:rPr>
                <w:spacing w:val="12"/>
                <w:sz w:val="24"/>
                <w:szCs w:val="24"/>
              </w:rPr>
              <w:t>智能网联汽车检测与调试的仿</w:t>
            </w:r>
            <w:r>
              <w:rPr>
                <w:spacing w:val="-4"/>
                <w:sz w:val="24"/>
                <w:szCs w:val="24"/>
              </w:rPr>
              <w:t>真实训。</w:t>
            </w:r>
          </w:p>
        </w:tc>
        <w:tc>
          <w:tcPr>
            <w:tcW w:w="2153" w:type="dxa"/>
            <w:vAlign w:val="top"/>
          </w:tcPr>
          <w:p w14:paraId="03ABA61C">
            <w:pPr>
              <w:pStyle w:val="34"/>
              <w:keepNext w:val="0"/>
              <w:keepLines w:val="0"/>
              <w:pageBreakBefore w:val="0"/>
              <w:kinsoku/>
              <w:wordWrap/>
              <w:overflowPunct/>
              <w:topLinePunct w:val="0"/>
              <w:autoSpaceDE/>
              <w:autoSpaceDN/>
              <w:bidi w:val="0"/>
              <w:adjustRightInd/>
              <w:snapToGrid/>
              <w:spacing w:before="157" w:line="360" w:lineRule="auto"/>
              <w:ind w:left="25" w:firstLine="240"/>
              <w:textAlignment w:val="auto"/>
              <w:rPr>
                <w:sz w:val="24"/>
                <w:szCs w:val="24"/>
              </w:rPr>
            </w:pPr>
            <w:r>
              <w:rPr>
                <w:spacing w:val="-18"/>
                <w:sz w:val="24"/>
                <w:szCs w:val="24"/>
              </w:rPr>
              <w:t>1.</w:t>
            </w:r>
            <w:r>
              <w:rPr>
                <w:spacing w:val="-58"/>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6"/>
                <w:sz w:val="24"/>
                <w:szCs w:val="24"/>
              </w:rPr>
              <w:t xml:space="preserve"> </w:t>
            </w:r>
            <w:r>
              <w:rPr>
                <w:spacing w:val="-18"/>
                <w:sz w:val="24"/>
                <w:szCs w:val="24"/>
              </w:rPr>
              <w:t>机</w:t>
            </w:r>
            <w:r>
              <w:rPr>
                <w:spacing w:val="-64"/>
                <w:sz w:val="24"/>
                <w:szCs w:val="24"/>
              </w:rPr>
              <w:t xml:space="preserve"> </w:t>
            </w:r>
            <w:r>
              <w:rPr>
                <w:spacing w:val="-18"/>
                <w:sz w:val="24"/>
                <w:szCs w:val="24"/>
              </w:rPr>
              <w:t>械</w:t>
            </w:r>
            <w:r>
              <w:rPr>
                <w:spacing w:val="-61"/>
                <w:sz w:val="24"/>
                <w:szCs w:val="24"/>
              </w:rPr>
              <w:t xml:space="preserve"> </w:t>
            </w:r>
            <w:r>
              <w:rPr>
                <w:spacing w:val="-18"/>
                <w:sz w:val="24"/>
                <w:szCs w:val="24"/>
              </w:rPr>
              <w:t>结</w:t>
            </w:r>
            <w:r>
              <w:rPr>
                <w:spacing w:val="-67"/>
                <w:sz w:val="24"/>
                <w:szCs w:val="24"/>
              </w:rPr>
              <w:t xml:space="preserve"> </w:t>
            </w:r>
            <w:r>
              <w:rPr>
                <w:spacing w:val="-18"/>
                <w:sz w:val="24"/>
                <w:szCs w:val="24"/>
              </w:rPr>
              <w:t>构</w:t>
            </w:r>
            <w:r>
              <w:rPr>
                <w:spacing w:val="-9"/>
                <w:sz w:val="24"/>
                <w:szCs w:val="24"/>
              </w:rPr>
              <w:t>与拆装</w:t>
            </w:r>
          </w:p>
          <w:p w14:paraId="0C38FCB2">
            <w:pPr>
              <w:pStyle w:val="34"/>
              <w:keepNext w:val="0"/>
              <w:keepLines w:val="0"/>
              <w:pageBreakBefore w:val="0"/>
              <w:kinsoku/>
              <w:wordWrap/>
              <w:overflowPunct/>
              <w:topLinePunct w:val="0"/>
              <w:autoSpaceDE/>
              <w:autoSpaceDN/>
              <w:bidi w:val="0"/>
              <w:adjustRightInd/>
              <w:snapToGrid/>
              <w:spacing w:before="175" w:line="360" w:lineRule="auto"/>
              <w:ind w:left="25" w:firstLine="225"/>
              <w:textAlignment w:val="auto"/>
              <w:rPr>
                <w:sz w:val="24"/>
                <w:szCs w:val="24"/>
              </w:rPr>
            </w:pPr>
            <w:r>
              <w:rPr>
                <w:spacing w:val="-20"/>
                <w:sz w:val="24"/>
                <w:szCs w:val="24"/>
              </w:rPr>
              <w:t>2.</w:t>
            </w:r>
            <w:r>
              <w:rPr>
                <w:spacing w:val="-61"/>
                <w:sz w:val="24"/>
                <w:szCs w:val="24"/>
              </w:rPr>
              <w:t xml:space="preserve"> </w:t>
            </w:r>
            <w:r>
              <w:rPr>
                <w:spacing w:val="-20"/>
                <w:sz w:val="24"/>
                <w:szCs w:val="24"/>
              </w:rPr>
              <w:t>汽</w:t>
            </w:r>
            <w:r>
              <w:rPr>
                <w:spacing w:val="-60"/>
                <w:sz w:val="24"/>
                <w:szCs w:val="24"/>
              </w:rPr>
              <w:t xml:space="preserve"> </w:t>
            </w:r>
            <w:r>
              <w:rPr>
                <w:spacing w:val="-20"/>
                <w:sz w:val="24"/>
                <w:szCs w:val="24"/>
              </w:rPr>
              <w:t>车</w:t>
            </w:r>
            <w:r>
              <w:rPr>
                <w:spacing w:val="-39"/>
                <w:sz w:val="24"/>
                <w:szCs w:val="24"/>
              </w:rPr>
              <w:t xml:space="preserve"> </w:t>
            </w:r>
            <w:r>
              <w:rPr>
                <w:spacing w:val="-20"/>
                <w:sz w:val="24"/>
                <w:szCs w:val="24"/>
              </w:rPr>
              <w:t>电</w:t>
            </w:r>
            <w:r>
              <w:rPr>
                <w:spacing w:val="-57"/>
                <w:sz w:val="24"/>
                <w:szCs w:val="24"/>
              </w:rPr>
              <w:t xml:space="preserve"> </w:t>
            </w:r>
            <w:r>
              <w:rPr>
                <w:spacing w:val="-20"/>
                <w:sz w:val="24"/>
                <w:szCs w:val="24"/>
              </w:rPr>
              <w:t>气</w:t>
            </w:r>
            <w:r>
              <w:rPr>
                <w:spacing w:val="-62"/>
                <w:sz w:val="24"/>
                <w:szCs w:val="24"/>
              </w:rPr>
              <w:t xml:space="preserve"> </w:t>
            </w:r>
            <w:r>
              <w:rPr>
                <w:spacing w:val="-20"/>
                <w:sz w:val="24"/>
                <w:szCs w:val="24"/>
              </w:rPr>
              <w:t>装</w:t>
            </w:r>
            <w:r>
              <w:rPr>
                <w:spacing w:val="-66"/>
                <w:sz w:val="24"/>
                <w:szCs w:val="24"/>
              </w:rPr>
              <w:t xml:space="preserve"> </w:t>
            </w:r>
            <w:r>
              <w:rPr>
                <w:spacing w:val="-20"/>
                <w:sz w:val="24"/>
                <w:szCs w:val="24"/>
              </w:rPr>
              <w:t>调</w:t>
            </w:r>
            <w:r>
              <w:rPr>
                <w:spacing w:val="-9"/>
                <w:sz w:val="24"/>
                <w:szCs w:val="24"/>
              </w:rPr>
              <w:t>与检测</w:t>
            </w:r>
          </w:p>
          <w:p w14:paraId="4B0F4B1C">
            <w:pPr>
              <w:pStyle w:val="34"/>
              <w:keepNext w:val="0"/>
              <w:keepLines w:val="0"/>
              <w:pageBreakBefore w:val="0"/>
              <w:kinsoku/>
              <w:wordWrap/>
              <w:overflowPunct/>
              <w:topLinePunct w:val="0"/>
              <w:autoSpaceDE/>
              <w:autoSpaceDN/>
              <w:bidi w:val="0"/>
              <w:adjustRightInd/>
              <w:snapToGrid/>
              <w:spacing w:before="180" w:line="360" w:lineRule="auto"/>
              <w:ind w:left="16" w:firstLine="237"/>
              <w:textAlignment w:val="auto"/>
              <w:rPr>
                <w:sz w:val="24"/>
                <w:szCs w:val="24"/>
              </w:rPr>
            </w:pPr>
            <w:r>
              <w:rPr>
                <w:spacing w:val="-9"/>
                <w:sz w:val="24"/>
                <w:szCs w:val="24"/>
              </w:rPr>
              <w:t>3.</w:t>
            </w:r>
            <w:r>
              <w:rPr>
                <w:spacing w:val="-63"/>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tc>
        <w:tc>
          <w:tcPr>
            <w:tcW w:w="790" w:type="dxa"/>
            <w:vAlign w:val="top"/>
          </w:tcPr>
          <w:p w14:paraId="3D6D25F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DE007F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5FF037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80B5E0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23B85A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1D4FB9D">
            <w:pPr>
              <w:pStyle w:val="34"/>
              <w:keepNext w:val="0"/>
              <w:keepLines w:val="0"/>
              <w:pageBreakBefore w:val="0"/>
              <w:kinsoku/>
              <w:wordWrap/>
              <w:overflowPunct/>
              <w:topLinePunct w:val="0"/>
              <w:autoSpaceDE/>
              <w:autoSpaceDN/>
              <w:bidi w:val="0"/>
              <w:adjustRightInd/>
              <w:snapToGrid/>
              <w:spacing w:before="78" w:line="360" w:lineRule="auto"/>
              <w:ind w:left="321"/>
              <w:textAlignment w:val="auto"/>
              <w:rPr>
                <w:sz w:val="24"/>
                <w:szCs w:val="24"/>
              </w:rPr>
            </w:pPr>
            <w:r>
              <w:rPr>
                <w:spacing w:val="-5"/>
                <w:sz w:val="24"/>
                <w:szCs w:val="24"/>
              </w:rPr>
              <w:t>80</w:t>
            </w:r>
          </w:p>
        </w:tc>
      </w:tr>
    </w:tbl>
    <w:p w14:paraId="5D21D7A1">
      <w:pPr>
        <w:keepNext w:val="0"/>
        <w:keepLines w:val="0"/>
        <w:pageBreakBefore w:val="0"/>
        <w:kinsoku/>
        <w:wordWrap/>
        <w:overflowPunct/>
        <w:topLinePunct w:val="0"/>
        <w:autoSpaceDE/>
        <w:autoSpaceDN/>
        <w:bidi w:val="0"/>
        <w:adjustRightInd/>
        <w:snapToGrid/>
        <w:spacing w:line="360" w:lineRule="auto"/>
        <w:textAlignment w:val="auto"/>
        <w:rPr>
          <w:sz w:val="24"/>
          <w:szCs w:val="24"/>
          <w:lang w:val="en-US" w:eastAsia="zh-CN"/>
        </w:rPr>
      </w:pPr>
    </w:p>
    <w:tbl>
      <w:tblPr>
        <w:tblStyle w:val="35"/>
        <w:tblW w:w="84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7"/>
        <w:gridCol w:w="3297"/>
        <w:gridCol w:w="2153"/>
        <w:gridCol w:w="866"/>
      </w:tblGrid>
      <w:tr w14:paraId="6F12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2" w:hRule="atLeast"/>
        </w:trPr>
        <w:tc>
          <w:tcPr>
            <w:tcW w:w="677" w:type="dxa"/>
            <w:vAlign w:val="top"/>
          </w:tcPr>
          <w:p w14:paraId="27A301B0">
            <w:pPr>
              <w:keepNext w:val="0"/>
              <w:keepLines w:val="0"/>
              <w:pageBreakBefore w:val="0"/>
              <w:tabs>
                <w:tab w:val="left" w:pos="989"/>
              </w:tabs>
              <w:kinsoku/>
              <w:wordWrap/>
              <w:overflowPunct/>
              <w:topLinePunct w:val="0"/>
              <w:autoSpaceDE/>
              <w:autoSpaceDN/>
              <w:bidi w:val="0"/>
              <w:adjustRightInd/>
              <w:snapToGrid/>
              <w:spacing w:line="360" w:lineRule="auto"/>
              <w:jc w:val="left"/>
              <w:textAlignment w:val="auto"/>
              <w:rPr>
                <w:rFonts w:ascii="Arial"/>
                <w:sz w:val="24"/>
                <w:szCs w:val="24"/>
              </w:rPr>
            </w:pPr>
            <w:r>
              <w:rPr>
                <w:rFonts w:hint="eastAsia"/>
                <w:sz w:val="24"/>
                <w:szCs w:val="24"/>
                <w:lang w:val="en-US" w:eastAsia="zh-CN"/>
              </w:rPr>
              <w:tab/>
            </w:r>
          </w:p>
          <w:p w14:paraId="3D3D7EF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B8493B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56CB9B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E55994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FB5E324">
            <w:pPr>
              <w:pStyle w:val="34"/>
              <w:keepNext w:val="0"/>
              <w:keepLines w:val="0"/>
              <w:pageBreakBefore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10</w:t>
            </w:r>
          </w:p>
        </w:tc>
        <w:tc>
          <w:tcPr>
            <w:tcW w:w="1417" w:type="dxa"/>
            <w:vAlign w:val="top"/>
          </w:tcPr>
          <w:p w14:paraId="02D18A6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3385FC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A8AA69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BEFF3B5">
            <w:pPr>
              <w:pStyle w:val="34"/>
              <w:keepNext w:val="0"/>
              <w:keepLines w:val="0"/>
              <w:pageBreakBefore w:val="0"/>
              <w:kinsoku/>
              <w:wordWrap/>
              <w:overflowPunct/>
              <w:topLinePunct w:val="0"/>
              <w:autoSpaceDE/>
              <w:autoSpaceDN/>
              <w:bidi w:val="0"/>
              <w:adjustRightInd/>
              <w:snapToGrid/>
              <w:spacing w:before="78" w:line="360" w:lineRule="auto"/>
              <w:ind w:left="124" w:right="108" w:hanging="5"/>
              <w:jc w:val="both"/>
              <w:textAlignment w:val="auto"/>
              <w:rPr>
                <w:sz w:val="24"/>
                <w:szCs w:val="24"/>
              </w:rPr>
            </w:pPr>
            <w:r>
              <w:rPr>
                <w:spacing w:val="-4"/>
                <w:sz w:val="24"/>
                <w:szCs w:val="24"/>
              </w:rPr>
              <w:t>智能网联汽</w:t>
            </w:r>
            <w:r>
              <w:rPr>
                <w:spacing w:val="-5"/>
                <w:sz w:val="24"/>
                <w:szCs w:val="24"/>
              </w:rPr>
              <w:t>车测试道路</w:t>
            </w:r>
            <w:r>
              <w:rPr>
                <w:spacing w:val="7"/>
                <w:sz w:val="24"/>
                <w:szCs w:val="24"/>
              </w:rPr>
              <w:t>校内-室外</w:t>
            </w:r>
          </w:p>
        </w:tc>
        <w:tc>
          <w:tcPr>
            <w:tcW w:w="3297" w:type="dxa"/>
            <w:vAlign w:val="top"/>
          </w:tcPr>
          <w:p w14:paraId="3418C4F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D67DF6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34A5F2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1279B59">
            <w:pPr>
              <w:pStyle w:val="34"/>
              <w:keepNext w:val="0"/>
              <w:keepLines w:val="0"/>
              <w:pageBreakBefore w:val="0"/>
              <w:kinsoku/>
              <w:wordWrap/>
              <w:overflowPunct/>
              <w:topLinePunct w:val="0"/>
              <w:autoSpaceDE/>
              <w:autoSpaceDN/>
              <w:bidi w:val="0"/>
              <w:adjustRightInd/>
              <w:snapToGrid/>
              <w:spacing w:before="78" w:line="360" w:lineRule="auto"/>
              <w:ind w:left="10" w:firstLine="482"/>
              <w:textAlignment w:val="auto"/>
              <w:rPr>
                <w:sz w:val="24"/>
                <w:szCs w:val="24"/>
              </w:rPr>
            </w:pPr>
            <w:r>
              <w:rPr>
                <w:spacing w:val="14"/>
                <w:sz w:val="24"/>
                <w:szCs w:val="24"/>
              </w:rPr>
              <w:t>开展智能网联汽车整车测</w:t>
            </w:r>
            <w:r>
              <w:rPr>
                <w:spacing w:val="-7"/>
                <w:sz w:val="24"/>
                <w:szCs w:val="24"/>
              </w:rPr>
              <w:t>试。</w:t>
            </w:r>
          </w:p>
        </w:tc>
        <w:tc>
          <w:tcPr>
            <w:tcW w:w="2153" w:type="dxa"/>
            <w:vAlign w:val="top"/>
          </w:tcPr>
          <w:p w14:paraId="2371A51A">
            <w:pPr>
              <w:pStyle w:val="34"/>
              <w:keepNext w:val="0"/>
              <w:keepLines w:val="0"/>
              <w:pageBreakBefore w:val="0"/>
              <w:kinsoku/>
              <w:wordWrap/>
              <w:overflowPunct/>
              <w:topLinePunct w:val="0"/>
              <w:autoSpaceDE/>
              <w:autoSpaceDN/>
              <w:bidi w:val="0"/>
              <w:adjustRightInd/>
              <w:snapToGrid/>
              <w:spacing w:before="155" w:line="360" w:lineRule="auto"/>
              <w:ind w:left="16" w:firstLine="250"/>
              <w:textAlignment w:val="auto"/>
              <w:rPr>
                <w:sz w:val="24"/>
                <w:szCs w:val="24"/>
              </w:rPr>
            </w:pPr>
            <w:bookmarkStart w:id="21" w:name="bookmark70"/>
            <w:bookmarkEnd w:id="21"/>
            <w:r>
              <w:rPr>
                <w:spacing w:val="-11"/>
                <w:sz w:val="24"/>
                <w:szCs w:val="24"/>
              </w:rPr>
              <w:t>1.</w:t>
            </w:r>
            <w:r>
              <w:rPr>
                <w:spacing w:val="-60"/>
                <w:sz w:val="24"/>
                <w:szCs w:val="24"/>
              </w:rPr>
              <w:t xml:space="preserve"> </w:t>
            </w:r>
            <w:r>
              <w:rPr>
                <w:spacing w:val="-11"/>
                <w:sz w:val="24"/>
                <w:szCs w:val="24"/>
              </w:rPr>
              <w:t>整</w:t>
            </w:r>
            <w:r>
              <w:rPr>
                <w:spacing w:val="-60"/>
                <w:sz w:val="24"/>
                <w:szCs w:val="24"/>
              </w:rPr>
              <w:t xml:space="preserve"> </w:t>
            </w:r>
            <w:r>
              <w:rPr>
                <w:spacing w:val="-11"/>
                <w:sz w:val="24"/>
                <w:szCs w:val="24"/>
              </w:rPr>
              <w:t>车</w:t>
            </w:r>
            <w:r>
              <w:rPr>
                <w:spacing w:val="-62"/>
                <w:sz w:val="24"/>
                <w:szCs w:val="24"/>
              </w:rPr>
              <w:t xml:space="preserve"> </w:t>
            </w:r>
            <w:r>
              <w:rPr>
                <w:spacing w:val="-11"/>
                <w:sz w:val="24"/>
                <w:szCs w:val="24"/>
              </w:rPr>
              <w:t>装</w:t>
            </w:r>
            <w:r>
              <w:rPr>
                <w:spacing w:val="-66"/>
                <w:sz w:val="24"/>
                <w:szCs w:val="24"/>
              </w:rPr>
              <w:t xml:space="preserve"> </w:t>
            </w:r>
            <w:r>
              <w:rPr>
                <w:spacing w:val="-11"/>
                <w:sz w:val="24"/>
                <w:szCs w:val="24"/>
              </w:rPr>
              <w:t>调与</w:t>
            </w:r>
            <w:r>
              <w:rPr>
                <w:spacing w:val="-64"/>
                <w:sz w:val="24"/>
                <w:szCs w:val="24"/>
              </w:rPr>
              <w:t xml:space="preserve"> </w:t>
            </w:r>
            <w:r>
              <w:rPr>
                <w:spacing w:val="-11"/>
                <w:sz w:val="24"/>
                <w:szCs w:val="24"/>
              </w:rPr>
              <w:t>检</w:t>
            </w:r>
            <w:r>
              <w:rPr>
                <w:sz w:val="24"/>
                <w:szCs w:val="24"/>
              </w:rPr>
              <w:t>测</w:t>
            </w:r>
          </w:p>
          <w:p w14:paraId="43B53A6B">
            <w:pPr>
              <w:pStyle w:val="34"/>
              <w:keepNext w:val="0"/>
              <w:keepLines w:val="0"/>
              <w:pageBreakBefore w:val="0"/>
              <w:kinsoku/>
              <w:wordWrap/>
              <w:overflowPunct/>
              <w:topLinePunct w:val="0"/>
              <w:autoSpaceDE/>
              <w:autoSpaceDN/>
              <w:bidi w:val="0"/>
              <w:adjustRightInd/>
              <w:snapToGrid/>
              <w:spacing w:before="176" w:line="360" w:lineRule="auto"/>
              <w:ind w:left="19" w:firstLine="231"/>
              <w:textAlignment w:val="auto"/>
              <w:rPr>
                <w:sz w:val="24"/>
                <w:szCs w:val="24"/>
              </w:rPr>
            </w:pPr>
            <w:r>
              <w:rPr>
                <w:spacing w:val="-20"/>
                <w:sz w:val="24"/>
                <w:szCs w:val="24"/>
              </w:rPr>
              <w:t>2.</w:t>
            </w:r>
            <w:r>
              <w:rPr>
                <w:spacing w:val="-63"/>
                <w:sz w:val="24"/>
                <w:szCs w:val="24"/>
              </w:rPr>
              <w:t xml:space="preserve"> </w:t>
            </w:r>
            <w:r>
              <w:rPr>
                <w:spacing w:val="-20"/>
                <w:sz w:val="24"/>
                <w:szCs w:val="24"/>
              </w:rPr>
              <w:t>智</w:t>
            </w:r>
            <w:r>
              <w:rPr>
                <w:spacing w:val="-52"/>
                <w:sz w:val="24"/>
                <w:szCs w:val="24"/>
              </w:rPr>
              <w:t xml:space="preserve"> </w:t>
            </w:r>
            <w:r>
              <w:rPr>
                <w:spacing w:val="-20"/>
                <w:sz w:val="24"/>
                <w:szCs w:val="24"/>
              </w:rPr>
              <w:t>能</w:t>
            </w:r>
            <w:r>
              <w:rPr>
                <w:spacing w:val="-39"/>
                <w:sz w:val="24"/>
                <w:szCs w:val="24"/>
              </w:rPr>
              <w:t xml:space="preserve"> </w:t>
            </w:r>
            <w:r>
              <w:rPr>
                <w:spacing w:val="-20"/>
                <w:sz w:val="24"/>
                <w:szCs w:val="24"/>
              </w:rPr>
              <w:t>网</w:t>
            </w:r>
            <w:r>
              <w:rPr>
                <w:spacing w:val="-69"/>
                <w:sz w:val="24"/>
                <w:szCs w:val="24"/>
              </w:rPr>
              <w:t xml:space="preserve"> </w:t>
            </w:r>
            <w:r>
              <w:rPr>
                <w:spacing w:val="-20"/>
                <w:sz w:val="24"/>
                <w:szCs w:val="24"/>
              </w:rPr>
              <w:t>联</w:t>
            </w:r>
            <w:r>
              <w:rPr>
                <w:spacing w:val="-62"/>
                <w:sz w:val="24"/>
                <w:szCs w:val="24"/>
              </w:rPr>
              <w:t xml:space="preserve"> </w:t>
            </w:r>
            <w:r>
              <w:rPr>
                <w:spacing w:val="-20"/>
                <w:sz w:val="24"/>
                <w:szCs w:val="24"/>
              </w:rPr>
              <w:t>汽</w:t>
            </w:r>
            <w:r>
              <w:rPr>
                <w:spacing w:val="-60"/>
                <w:sz w:val="24"/>
                <w:szCs w:val="24"/>
              </w:rPr>
              <w:t xml:space="preserve"> </w:t>
            </w:r>
            <w:r>
              <w:rPr>
                <w:spacing w:val="-20"/>
                <w:sz w:val="24"/>
                <w:szCs w:val="24"/>
              </w:rPr>
              <w:t>车</w:t>
            </w:r>
            <w:r>
              <w:rPr>
                <w:spacing w:val="-5"/>
                <w:sz w:val="24"/>
                <w:szCs w:val="24"/>
              </w:rPr>
              <w:t>装调与测试</w:t>
            </w:r>
          </w:p>
          <w:p w14:paraId="1DA7B8F1">
            <w:pPr>
              <w:pStyle w:val="34"/>
              <w:keepNext w:val="0"/>
              <w:keepLines w:val="0"/>
              <w:pageBreakBefore w:val="0"/>
              <w:kinsoku/>
              <w:wordWrap/>
              <w:overflowPunct/>
              <w:topLinePunct w:val="0"/>
              <w:autoSpaceDE/>
              <w:autoSpaceDN/>
              <w:bidi w:val="0"/>
              <w:adjustRightInd/>
              <w:snapToGrid/>
              <w:spacing w:before="177" w:line="360" w:lineRule="auto"/>
              <w:ind w:left="25" w:firstLine="227"/>
              <w:textAlignment w:val="auto"/>
              <w:rPr>
                <w:sz w:val="24"/>
                <w:szCs w:val="24"/>
              </w:rPr>
            </w:pPr>
            <w:r>
              <w:rPr>
                <w:spacing w:val="-17"/>
                <w:sz w:val="24"/>
                <w:szCs w:val="24"/>
              </w:rPr>
              <w:t>3.</w:t>
            </w:r>
            <w:r>
              <w:rPr>
                <w:spacing w:val="-64"/>
                <w:sz w:val="24"/>
                <w:szCs w:val="24"/>
              </w:rPr>
              <w:t xml:space="preserve"> </w:t>
            </w:r>
            <w:r>
              <w:rPr>
                <w:spacing w:val="-17"/>
                <w:sz w:val="24"/>
                <w:szCs w:val="24"/>
              </w:rPr>
              <w:t>智</w:t>
            </w:r>
            <w:r>
              <w:rPr>
                <w:spacing w:val="-52"/>
                <w:sz w:val="24"/>
                <w:szCs w:val="24"/>
              </w:rPr>
              <w:t xml:space="preserve"> </w:t>
            </w:r>
            <w:r>
              <w:rPr>
                <w:spacing w:val="-17"/>
                <w:sz w:val="24"/>
                <w:szCs w:val="24"/>
              </w:rPr>
              <w:t>能</w:t>
            </w:r>
            <w:r>
              <w:rPr>
                <w:spacing w:val="-57"/>
                <w:sz w:val="24"/>
                <w:szCs w:val="24"/>
              </w:rPr>
              <w:t xml:space="preserve"> </w:t>
            </w:r>
            <w:r>
              <w:rPr>
                <w:spacing w:val="-17"/>
                <w:sz w:val="24"/>
                <w:szCs w:val="24"/>
              </w:rPr>
              <w:t>驾</w:t>
            </w:r>
            <w:r>
              <w:rPr>
                <w:spacing w:val="-64"/>
                <w:sz w:val="24"/>
                <w:szCs w:val="24"/>
              </w:rPr>
              <w:t xml:space="preserve"> </w:t>
            </w:r>
            <w:r>
              <w:rPr>
                <w:spacing w:val="-17"/>
                <w:sz w:val="24"/>
                <w:szCs w:val="24"/>
              </w:rPr>
              <w:t>驶</w:t>
            </w:r>
            <w:r>
              <w:rPr>
                <w:spacing w:val="-67"/>
                <w:sz w:val="24"/>
                <w:szCs w:val="24"/>
              </w:rPr>
              <w:t xml:space="preserve"> </w:t>
            </w:r>
            <w:r>
              <w:rPr>
                <w:spacing w:val="-17"/>
                <w:sz w:val="24"/>
                <w:szCs w:val="24"/>
              </w:rPr>
              <w:t>辅</w:t>
            </w:r>
            <w:r>
              <w:rPr>
                <w:spacing w:val="-67"/>
                <w:sz w:val="24"/>
                <w:szCs w:val="24"/>
              </w:rPr>
              <w:t xml:space="preserve"> </w:t>
            </w:r>
            <w:r>
              <w:rPr>
                <w:spacing w:val="-17"/>
                <w:sz w:val="24"/>
                <w:szCs w:val="24"/>
              </w:rPr>
              <w:t>助</w:t>
            </w:r>
            <w:r>
              <w:rPr>
                <w:spacing w:val="-4"/>
                <w:sz w:val="24"/>
                <w:szCs w:val="24"/>
              </w:rPr>
              <w:t>系统的安装与调试</w:t>
            </w:r>
          </w:p>
        </w:tc>
        <w:tc>
          <w:tcPr>
            <w:tcW w:w="866" w:type="dxa"/>
            <w:vAlign w:val="top"/>
          </w:tcPr>
          <w:p w14:paraId="4B002BF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DA7AEA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C1EF24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772AB0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C6813B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D0D2F84">
            <w:pPr>
              <w:pStyle w:val="34"/>
              <w:keepNext w:val="0"/>
              <w:keepLines w:val="0"/>
              <w:pageBreakBefore w:val="0"/>
              <w:kinsoku/>
              <w:wordWrap/>
              <w:overflowPunct/>
              <w:topLinePunct w:val="0"/>
              <w:autoSpaceDE/>
              <w:autoSpaceDN/>
              <w:bidi w:val="0"/>
              <w:adjustRightInd/>
              <w:snapToGrid/>
              <w:spacing w:before="78" w:line="360" w:lineRule="auto"/>
              <w:ind w:left="388"/>
              <w:textAlignment w:val="auto"/>
              <w:rPr>
                <w:sz w:val="24"/>
                <w:szCs w:val="24"/>
              </w:rPr>
            </w:pPr>
          </w:p>
        </w:tc>
      </w:tr>
      <w:tr w14:paraId="1AE70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0" w:hRule="atLeast"/>
        </w:trPr>
        <w:tc>
          <w:tcPr>
            <w:tcW w:w="677" w:type="dxa"/>
            <w:vAlign w:val="top"/>
          </w:tcPr>
          <w:p w14:paraId="581F0C0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42C506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C7808D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5C94A6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3340DD2">
            <w:pPr>
              <w:pStyle w:val="34"/>
              <w:keepNext w:val="0"/>
              <w:keepLines w:val="0"/>
              <w:pageBreakBefore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11</w:t>
            </w:r>
          </w:p>
        </w:tc>
        <w:tc>
          <w:tcPr>
            <w:tcW w:w="1417" w:type="dxa"/>
            <w:vAlign w:val="top"/>
          </w:tcPr>
          <w:p w14:paraId="2ECA467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23524F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75B65F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3EED564">
            <w:pPr>
              <w:pStyle w:val="34"/>
              <w:keepNext w:val="0"/>
              <w:keepLines w:val="0"/>
              <w:pageBreakBefore w:val="0"/>
              <w:kinsoku/>
              <w:wordWrap/>
              <w:overflowPunct/>
              <w:topLinePunct w:val="0"/>
              <w:autoSpaceDE/>
              <w:autoSpaceDN/>
              <w:bidi w:val="0"/>
              <w:adjustRightInd/>
              <w:snapToGrid/>
              <w:spacing w:before="78" w:line="360" w:lineRule="auto"/>
              <w:ind w:left="243" w:right="108" w:hanging="116"/>
              <w:textAlignment w:val="auto"/>
              <w:rPr>
                <w:sz w:val="24"/>
                <w:szCs w:val="24"/>
              </w:rPr>
            </w:pPr>
            <w:r>
              <w:rPr>
                <w:spacing w:val="-5"/>
                <w:sz w:val="24"/>
                <w:szCs w:val="24"/>
              </w:rPr>
              <w:t>线控底盘装配实训室</w:t>
            </w:r>
          </w:p>
        </w:tc>
        <w:tc>
          <w:tcPr>
            <w:tcW w:w="3297" w:type="dxa"/>
            <w:vAlign w:val="top"/>
          </w:tcPr>
          <w:p w14:paraId="72F6436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2F1653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59A0260">
            <w:pPr>
              <w:pStyle w:val="34"/>
              <w:keepNext w:val="0"/>
              <w:keepLines w:val="0"/>
              <w:pageBreakBefore w:val="0"/>
              <w:kinsoku/>
              <w:wordWrap/>
              <w:overflowPunct/>
              <w:topLinePunct w:val="0"/>
              <w:autoSpaceDE/>
              <w:autoSpaceDN/>
              <w:bidi w:val="0"/>
              <w:adjustRightInd/>
              <w:snapToGrid/>
              <w:spacing w:before="78" w:line="360" w:lineRule="auto"/>
              <w:ind w:left="21" w:firstLine="471"/>
              <w:textAlignment w:val="auto"/>
              <w:rPr>
                <w:sz w:val="24"/>
                <w:szCs w:val="24"/>
              </w:rPr>
            </w:pPr>
            <w:r>
              <w:rPr>
                <w:spacing w:val="14"/>
                <w:sz w:val="24"/>
                <w:szCs w:val="24"/>
              </w:rPr>
              <w:t>开展智能网联汽车线控底</w:t>
            </w:r>
            <w:r>
              <w:rPr>
                <w:spacing w:val="-4"/>
                <w:sz w:val="24"/>
                <w:szCs w:val="24"/>
              </w:rPr>
              <w:t>盘的拆装训练。</w:t>
            </w:r>
          </w:p>
        </w:tc>
        <w:tc>
          <w:tcPr>
            <w:tcW w:w="2153" w:type="dxa"/>
            <w:vAlign w:val="top"/>
          </w:tcPr>
          <w:p w14:paraId="4A5BDEB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1FE71F0">
            <w:pPr>
              <w:pStyle w:val="34"/>
              <w:keepNext w:val="0"/>
              <w:keepLines w:val="0"/>
              <w:pageBreakBefore w:val="0"/>
              <w:kinsoku/>
              <w:wordWrap/>
              <w:overflowPunct/>
              <w:topLinePunct w:val="0"/>
              <w:autoSpaceDE/>
              <w:autoSpaceDN/>
              <w:bidi w:val="0"/>
              <w:adjustRightInd/>
              <w:snapToGrid/>
              <w:spacing w:before="78" w:line="360" w:lineRule="auto"/>
              <w:ind w:left="19" w:firstLine="246"/>
              <w:textAlignment w:val="auto"/>
              <w:rPr>
                <w:sz w:val="24"/>
                <w:szCs w:val="24"/>
              </w:rPr>
            </w:pPr>
            <w:r>
              <w:rPr>
                <w:spacing w:val="-22"/>
                <w:sz w:val="24"/>
                <w:szCs w:val="24"/>
              </w:rPr>
              <w:t>1.</w:t>
            </w:r>
            <w:r>
              <w:rPr>
                <w:spacing w:val="-62"/>
                <w:sz w:val="24"/>
                <w:szCs w:val="24"/>
              </w:rPr>
              <w:t xml:space="preserve"> </w:t>
            </w:r>
            <w:r>
              <w:rPr>
                <w:spacing w:val="-22"/>
                <w:sz w:val="24"/>
                <w:szCs w:val="24"/>
              </w:rPr>
              <w:t>智</w:t>
            </w:r>
            <w:r>
              <w:rPr>
                <w:spacing w:val="-52"/>
                <w:sz w:val="24"/>
                <w:szCs w:val="24"/>
              </w:rPr>
              <w:t xml:space="preserve"> </w:t>
            </w:r>
            <w:r>
              <w:rPr>
                <w:spacing w:val="-22"/>
                <w:sz w:val="24"/>
                <w:szCs w:val="24"/>
              </w:rPr>
              <w:t>能</w:t>
            </w:r>
            <w:r>
              <w:rPr>
                <w:spacing w:val="-39"/>
                <w:sz w:val="24"/>
                <w:szCs w:val="24"/>
              </w:rPr>
              <w:t xml:space="preserve"> </w:t>
            </w:r>
            <w:r>
              <w:rPr>
                <w:spacing w:val="-22"/>
                <w:sz w:val="24"/>
                <w:szCs w:val="24"/>
              </w:rPr>
              <w:t>网</w:t>
            </w:r>
            <w:r>
              <w:rPr>
                <w:spacing w:val="-68"/>
                <w:sz w:val="24"/>
                <w:szCs w:val="24"/>
              </w:rPr>
              <w:t xml:space="preserve"> </w:t>
            </w:r>
            <w:r>
              <w:rPr>
                <w:spacing w:val="-22"/>
                <w:sz w:val="24"/>
                <w:szCs w:val="24"/>
              </w:rPr>
              <w:t>联</w:t>
            </w:r>
            <w:r>
              <w:rPr>
                <w:spacing w:val="-62"/>
                <w:sz w:val="24"/>
                <w:szCs w:val="24"/>
              </w:rPr>
              <w:t xml:space="preserve"> </w:t>
            </w:r>
            <w:r>
              <w:rPr>
                <w:spacing w:val="-22"/>
                <w:sz w:val="24"/>
                <w:szCs w:val="24"/>
              </w:rPr>
              <w:t>汽</w:t>
            </w:r>
            <w:r>
              <w:rPr>
                <w:spacing w:val="-61"/>
                <w:sz w:val="24"/>
                <w:szCs w:val="24"/>
              </w:rPr>
              <w:t xml:space="preserve"> </w:t>
            </w:r>
            <w:r>
              <w:rPr>
                <w:spacing w:val="-22"/>
                <w:sz w:val="24"/>
                <w:szCs w:val="24"/>
              </w:rPr>
              <w:t>车</w:t>
            </w:r>
            <w:r>
              <w:rPr>
                <w:spacing w:val="-5"/>
                <w:sz w:val="24"/>
                <w:szCs w:val="24"/>
              </w:rPr>
              <w:t>装调与测试</w:t>
            </w:r>
          </w:p>
          <w:p w14:paraId="05BA0CA9">
            <w:pPr>
              <w:pStyle w:val="34"/>
              <w:keepNext w:val="0"/>
              <w:keepLines w:val="0"/>
              <w:pageBreakBefore w:val="0"/>
              <w:kinsoku/>
              <w:wordWrap/>
              <w:overflowPunct/>
              <w:topLinePunct w:val="0"/>
              <w:autoSpaceDE/>
              <w:autoSpaceDN/>
              <w:bidi w:val="0"/>
              <w:adjustRightInd/>
              <w:snapToGrid/>
              <w:spacing w:before="176" w:line="360" w:lineRule="auto"/>
              <w:ind w:left="16" w:firstLine="235"/>
              <w:textAlignment w:val="auto"/>
              <w:rPr>
                <w:sz w:val="24"/>
                <w:szCs w:val="24"/>
              </w:rPr>
            </w:pPr>
            <w:r>
              <w:rPr>
                <w:spacing w:val="-9"/>
                <w:sz w:val="24"/>
                <w:szCs w:val="24"/>
              </w:rPr>
              <w:t>2.</w:t>
            </w:r>
            <w:r>
              <w:rPr>
                <w:spacing w:val="-61"/>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tc>
        <w:tc>
          <w:tcPr>
            <w:tcW w:w="866" w:type="dxa"/>
            <w:vAlign w:val="top"/>
          </w:tcPr>
          <w:p w14:paraId="39930C0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FBCD32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D95112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DF0479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BA0DFD4">
            <w:pPr>
              <w:pStyle w:val="34"/>
              <w:keepNext w:val="0"/>
              <w:keepLines w:val="0"/>
              <w:pageBreakBefore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0C02B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0" w:hRule="atLeast"/>
        </w:trPr>
        <w:tc>
          <w:tcPr>
            <w:tcW w:w="677" w:type="dxa"/>
            <w:vAlign w:val="top"/>
          </w:tcPr>
          <w:p w14:paraId="3CD2C15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133EAC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3F757B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FF9602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8FB8E7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46F8542">
            <w:pPr>
              <w:pStyle w:val="34"/>
              <w:keepNext w:val="0"/>
              <w:keepLines w:val="0"/>
              <w:pageBreakBefore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12</w:t>
            </w:r>
          </w:p>
        </w:tc>
        <w:tc>
          <w:tcPr>
            <w:tcW w:w="1417" w:type="dxa"/>
            <w:vAlign w:val="top"/>
          </w:tcPr>
          <w:p w14:paraId="40B7E1E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EC9706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40DD9E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375D50A">
            <w:pPr>
              <w:pStyle w:val="34"/>
              <w:keepNext w:val="0"/>
              <w:keepLines w:val="0"/>
              <w:pageBreakBefore w:val="0"/>
              <w:kinsoku/>
              <w:wordWrap/>
              <w:overflowPunct/>
              <w:topLinePunct w:val="0"/>
              <w:autoSpaceDE/>
              <w:autoSpaceDN/>
              <w:bidi w:val="0"/>
              <w:adjustRightInd/>
              <w:snapToGrid/>
              <w:spacing w:before="78" w:line="360" w:lineRule="auto"/>
              <w:ind w:left="119"/>
              <w:textAlignment w:val="auto"/>
              <w:rPr>
                <w:sz w:val="24"/>
                <w:szCs w:val="24"/>
              </w:rPr>
            </w:pPr>
            <w:r>
              <w:rPr>
                <w:spacing w:val="-4"/>
                <w:sz w:val="24"/>
                <w:szCs w:val="24"/>
              </w:rPr>
              <w:t>智能网联汽</w:t>
            </w:r>
          </w:p>
          <w:p w14:paraId="4F6C17BE">
            <w:pPr>
              <w:pStyle w:val="34"/>
              <w:keepNext w:val="0"/>
              <w:keepLines w:val="0"/>
              <w:pageBreakBefore w:val="0"/>
              <w:kinsoku/>
              <w:wordWrap/>
              <w:overflowPunct/>
              <w:topLinePunct w:val="0"/>
              <w:autoSpaceDE/>
              <w:autoSpaceDN/>
              <w:bidi w:val="0"/>
              <w:adjustRightInd/>
              <w:snapToGrid/>
              <w:spacing w:before="24" w:line="360" w:lineRule="auto"/>
              <w:ind w:left="125"/>
              <w:textAlignment w:val="auto"/>
              <w:rPr>
                <w:sz w:val="24"/>
                <w:szCs w:val="24"/>
              </w:rPr>
            </w:pPr>
            <w:r>
              <w:rPr>
                <w:spacing w:val="-5"/>
                <w:sz w:val="24"/>
                <w:szCs w:val="24"/>
              </w:rPr>
              <w:t>车综合实训</w:t>
            </w:r>
          </w:p>
          <w:p w14:paraId="5C1C4013">
            <w:pPr>
              <w:pStyle w:val="34"/>
              <w:keepNext w:val="0"/>
              <w:keepLines w:val="0"/>
              <w:pageBreakBefore w:val="0"/>
              <w:kinsoku/>
              <w:wordWrap/>
              <w:overflowPunct/>
              <w:topLinePunct w:val="0"/>
              <w:autoSpaceDE/>
              <w:autoSpaceDN/>
              <w:bidi w:val="0"/>
              <w:adjustRightInd/>
              <w:snapToGrid/>
              <w:spacing w:before="26" w:line="360" w:lineRule="auto"/>
              <w:ind w:left="482"/>
              <w:textAlignment w:val="auto"/>
              <w:rPr>
                <w:sz w:val="24"/>
                <w:szCs w:val="24"/>
              </w:rPr>
            </w:pPr>
            <w:r>
              <w:rPr>
                <w:spacing w:val="-10"/>
                <w:sz w:val="24"/>
                <w:szCs w:val="24"/>
              </w:rPr>
              <w:t>大厅</w:t>
            </w:r>
          </w:p>
        </w:tc>
        <w:tc>
          <w:tcPr>
            <w:tcW w:w="3297" w:type="dxa"/>
            <w:vAlign w:val="top"/>
          </w:tcPr>
          <w:p w14:paraId="36C523B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D9EBE0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8908CB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DE8CD4F">
            <w:pPr>
              <w:pStyle w:val="34"/>
              <w:keepNext w:val="0"/>
              <w:keepLines w:val="0"/>
              <w:pageBreakBefore w:val="0"/>
              <w:kinsoku/>
              <w:wordWrap/>
              <w:overflowPunct/>
              <w:topLinePunct w:val="0"/>
              <w:autoSpaceDE/>
              <w:autoSpaceDN/>
              <w:bidi w:val="0"/>
              <w:adjustRightInd/>
              <w:snapToGrid/>
              <w:spacing w:before="78" w:line="360" w:lineRule="auto"/>
              <w:ind w:left="17" w:firstLine="235"/>
              <w:textAlignment w:val="auto"/>
              <w:rPr>
                <w:sz w:val="24"/>
                <w:szCs w:val="24"/>
              </w:rPr>
            </w:pPr>
            <w:r>
              <w:rPr>
                <w:spacing w:val="6"/>
                <w:sz w:val="24"/>
                <w:szCs w:val="24"/>
              </w:rPr>
              <w:t>开展智能网联汽车</w:t>
            </w:r>
            <w:r>
              <w:rPr>
                <w:spacing w:val="-35"/>
                <w:sz w:val="24"/>
                <w:szCs w:val="24"/>
              </w:rPr>
              <w:t xml:space="preserve"> </w:t>
            </w:r>
            <w:r>
              <w:rPr>
                <w:spacing w:val="6"/>
                <w:sz w:val="24"/>
                <w:szCs w:val="24"/>
              </w:rPr>
              <w:t>自动驾驶</w:t>
            </w:r>
            <w:r>
              <w:rPr>
                <w:spacing w:val="-3"/>
                <w:sz w:val="24"/>
                <w:szCs w:val="24"/>
              </w:rPr>
              <w:t>功能的调试训练。</w:t>
            </w:r>
          </w:p>
        </w:tc>
        <w:tc>
          <w:tcPr>
            <w:tcW w:w="2153" w:type="dxa"/>
            <w:vAlign w:val="top"/>
          </w:tcPr>
          <w:p w14:paraId="6B3B03B3">
            <w:pPr>
              <w:pStyle w:val="34"/>
              <w:keepNext w:val="0"/>
              <w:keepLines w:val="0"/>
              <w:pageBreakBefore w:val="0"/>
              <w:kinsoku/>
              <w:wordWrap/>
              <w:overflowPunct/>
              <w:topLinePunct w:val="0"/>
              <w:autoSpaceDE/>
              <w:autoSpaceDN/>
              <w:bidi w:val="0"/>
              <w:adjustRightInd/>
              <w:snapToGrid/>
              <w:spacing w:before="155" w:line="360" w:lineRule="auto"/>
              <w:ind w:left="19" w:firstLine="246"/>
              <w:textAlignment w:val="auto"/>
              <w:rPr>
                <w:sz w:val="24"/>
                <w:szCs w:val="24"/>
              </w:rPr>
            </w:pPr>
            <w:r>
              <w:rPr>
                <w:spacing w:val="-22"/>
                <w:sz w:val="24"/>
                <w:szCs w:val="24"/>
              </w:rPr>
              <w:t>1.</w:t>
            </w:r>
            <w:r>
              <w:rPr>
                <w:spacing w:val="-62"/>
                <w:sz w:val="24"/>
                <w:szCs w:val="24"/>
              </w:rPr>
              <w:t xml:space="preserve"> </w:t>
            </w:r>
            <w:r>
              <w:rPr>
                <w:spacing w:val="-22"/>
                <w:sz w:val="24"/>
                <w:szCs w:val="24"/>
              </w:rPr>
              <w:t>智</w:t>
            </w:r>
            <w:r>
              <w:rPr>
                <w:spacing w:val="-52"/>
                <w:sz w:val="24"/>
                <w:szCs w:val="24"/>
              </w:rPr>
              <w:t xml:space="preserve"> </w:t>
            </w:r>
            <w:r>
              <w:rPr>
                <w:spacing w:val="-22"/>
                <w:sz w:val="24"/>
                <w:szCs w:val="24"/>
              </w:rPr>
              <w:t>能</w:t>
            </w:r>
            <w:r>
              <w:rPr>
                <w:spacing w:val="-39"/>
                <w:sz w:val="24"/>
                <w:szCs w:val="24"/>
              </w:rPr>
              <w:t xml:space="preserve"> </w:t>
            </w:r>
            <w:r>
              <w:rPr>
                <w:spacing w:val="-22"/>
                <w:sz w:val="24"/>
                <w:szCs w:val="24"/>
              </w:rPr>
              <w:t>网</w:t>
            </w:r>
            <w:r>
              <w:rPr>
                <w:spacing w:val="-68"/>
                <w:sz w:val="24"/>
                <w:szCs w:val="24"/>
              </w:rPr>
              <w:t xml:space="preserve"> </w:t>
            </w:r>
            <w:r>
              <w:rPr>
                <w:spacing w:val="-22"/>
                <w:sz w:val="24"/>
                <w:szCs w:val="24"/>
              </w:rPr>
              <w:t>联</w:t>
            </w:r>
            <w:r>
              <w:rPr>
                <w:spacing w:val="-62"/>
                <w:sz w:val="24"/>
                <w:szCs w:val="24"/>
              </w:rPr>
              <w:t xml:space="preserve"> </w:t>
            </w:r>
            <w:r>
              <w:rPr>
                <w:spacing w:val="-22"/>
                <w:sz w:val="24"/>
                <w:szCs w:val="24"/>
              </w:rPr>
              <w:t>汽</w:t>
            </w:r>
            <w:r>
              <w:rPr>
                <w:spacing w:val="-61"/>
                <w:sz w:val="24"/>
                <w:szCs w:val="24"/>
              </w:rPr>
              <w:t xml:space="preserve"> </w:t>
            </w:r>
            <w:r>
              <w:rPr>
                <w:spacing w:val="-22"/>
                <w:sz w:val="24"/>
                <w:szCs w:val="24"/>
              </w:rPr>
              <w:t>车</w:t>
            </w:r>
            <w:r>
              <w:rPr>
                <w:spacing w:val="-5"/>
                <w:sz w:val="24"/>
                <w:szCs w:val="24"/>
              </w:rPr>
              <w:t>装调与测试</w:t>
            </w:r>
          </w:p>
          <w:p w14:paraId="128F5F40">
            <w:pPr>
              <w:pStyle w:val="34"/>
              <w:keepNext w:val="0"/>
              <w:keepLines w:val="0"/>
              <w:pageBreakBefore w:val="0"/>
              <w:kinsoku/>
              <w:wordWrap/>
              <w:overflowPunct/>
              <w:topLinePunct w:val="0"/>
              <w:autoSpaceDE/>
              <w:autoSpaceDN/>
              <w:bidi w:val="0"/>
              <w:adjustRightInd/>
              <w:snapToGrid/>
              <w:spacing w:before="175" w:line="360" w:lineRule="auto"/>
              <w:ind w:left="25" w:firstLine="225"/>
              <w:textAlignment w:val="auto"/>
              <w:rPr>
                <w:sz w:val="24"/>
                <w:szCs w:val="24"/>
              </w:rPr>
            </w:pPr>
            <w:r>
              <w:rPr>
                <w:spacing w:val="-17"/>
                <w:sz w:val="24"/>
                <w:szCs w:val="24"/>
              </w:rPr>
              <w:t>2.</w:t>
            </w:r>
            <w:r>
              <w:rPr>
                <w:spacing w:val="-63"/>
                <w:sz w:val="24"/>
                <w:szCs w:val="24"/>
              </w:rPr>
              <w:t xml:space="preserve"> </w:t>
            </w:r>
            <w:r>
              <w:rPr>
                <w:spacing w:val="-17"/>
                <w:sz w:val="24"/>
                <w:szCs w:val="24"/>
              </w:rPr>
              <w:t>智</w:t>
            </w:r>
            <w:r>
              <w:rPr>
                <w:spacing w:val="-51"/>
                <w:sz w:val="24"/>
                <w:szCs w:val="24"/>
              </w:rPr>
              <w:t xml:space="preserve"> </w:t>
            </w:r>
            <w:r>
              <w:rPr>
                <w:spacing w:val="-17"/>
                <w:sz w:val="24"/>
                <w:szCs w:val="24"/>
              </w:rPr>
              <w:t>能</w:t>
            </w:r>
            <w:r>
              <w:rPr>
                <w:spacing w:val="-57"/>
                <w:sz w:val="24"/>
                <w:szCs w:val="24"/>
              </w:rPr>
              <w:t xml:space="preserve"> </w:t>
            </w:r>
            <w:r>
              <w:rPr>
                <w:spacing w:val="-17"/>
                <w:sz w:val="24"/>
                <w:szCs w:val="24"/>
              </w:rPr>
              <w:t>驾</w:t>
            </w:r>
            <w:r>
              <w:rPr>
                <w:spacing w:val="-64"/>
                <w:sz w:val="24"/>
                <w:szCs w:val="24"/>
              </w:rPr>
              <w:t xml:space="preserve"> </w:t>
            </w:r>
            <w:r>
              <w:rPr>
                <w:spacing w:val="-17"/>
                <w:sz w:val="24"/>
                <w:szCs w:val="24"/>
              </w:rPr>
              <w:t>驶</w:t>
            </w:r>
            <w:r>
              <w:rPr>
                <w:spacing w:val="-67"/>
                <w:sz w:val="24"/>
                <w:szCs w:val="24"/>
              </w:rPr>
              <w:t xml:space="preserve"> </w:t>
            </w:r>
            <w:r>
              <w:rPr>
                <w:spacing w:val="-17"/>
                <w:sz w:val="24"/>
                <w:szCs w:val="24"/>
              </w:rPr>
              <w:t>辅</w:t>
            </w:r>
            <w:r>
              <w:rPr>
                <w:spacing w:val="-67"/>
                <w:sz w:val="24"/>
                <w:szCs w:val="24"/>
              </w:rPr>
              <w:t xml:space="preserve"> </w:t>
            </w:r>
            <w:r>
              <w:rPr>
                <w:spacing w:val="-17"/>
                <w:sz w:val="24"/>
                <w:szCs w:val="24"/>
              </w:rPr>
              <w:t>助</w:t>
            </w:r>
            <w:r>
              <w:rPr>
                <w:spacing w:val="-4"/>
                <w:sz w:val="24"/>
                <w:szCs w:val="24"/>
              </w:rPr>
              <w:t>系统的安装与调试</w:t>
            </w:r>
          </w:p>
          <w:p w14:paraId="00F20A8E">
            <w:pPr>
              <w:pStyle w:val="34"/>
              <w:keepNext w:val="0"/>
              <w:keepLines w:val="0"/>
              <w:pageBreakBefore w:val="0"/>
              <w:kinsoku/>
              <w:wordWrap/>
              <w:overflowPunct/>
              <w:topLinePunct w:val="0"/>
              <w:autoSpaceDE/>
              <w:autoSpaceDN/>
              <w:bidi w:val="0"/>
              <w:adjustRightInd/>
              <w:snapToGrid/>
              <w:spacing w:before="175" w:line="360" w:lineRule="auto"/>
              <w:ind w:left="16" w:firstLine="237"/>
              <w:textAlignment w:val="auto"/>
              <w:rPr>
                <w:sz w:val="24"/>
                <w:szCs w:val="24"/>
              </w:rPr>
            </w:pPr>
            <w:r>
              <w:rPr>
                <w:spacing w:val="-9"/>
                <w:sz w:val="24"/>
                <w:szCs w:val="24"/>
              </w:rPr>
              <w:t>3.</w:t>
            </w:r>
            <w:r>
              <w:rPr>
                <w:spacing w:val="-63"/>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tc>
        <w:tc>
          <w:tcPr>
            <w:tcW w:w="866" w:type="dxa"/>
            <w:vAlign w:val="top"/>
          </w:tcPr>
          <w:p w14:paraId="5A9E6DD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F3721E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7CC6F9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3604C5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69D8D7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95812CF">
            <w:pPr>
              <w:pStyle w:val="34"/>
              <w:keepNext w:val="0"/>
              <w:keepLines w:val="0"/>
              <w:pageBreakBefore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50</w:t>
            </w:r>
          </w:p>
        </w:tc>
      </w:tr>
      <w:tr w14:paraId="49379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4" w:hRule="atLeast"/>
        </w:trPr>
        <w:tc>
          <w:tcPr>
            <w:tcW w:w="677" w:type="dxa"/>
            <w:vAlign w:val="top"/>
          </w:tcPr>
          <w:p w14:paraId="7EEB3D0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86ADBA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A8F2DB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C77D68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708904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DBE5C44">
            <w:pPr>
              <w:pStyle w:val="34"/>
              <w:keepNext w:val="0"/>
              <w:keepLines w:val="0"/>
              <w:pageBreakBefore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13</w:t>
            </w:r>
          </w:p>
        </w:tc>
        <w:tc>
          <w:tcPr>
            <w:tcW w:w="1417" w:type="dxa"/>
            <w:vAlign w:val="top"/>
          </w:tcPr>
          <w:p w14:paraId="0A1C751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A05DC6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C12C69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8E4055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7D3057B">
            <w:pPr>
              <w:pStyle w:val="34"/>
              <w:keepNext w:val="0"/>
              <w:keepLines w:val="0"/>
              <w:pageBreakBefore w:val="0"/>
              <w:kinsoku/>
              <w:wordWrap/>
              <w:overflowPunct/>
              <w:topLinePunct w:val="0"/>
              <w:autoSpaceDE/>
              <w:autoSpaceDN/>
              <w:bidi w:val="0"/>
              <w:adjustRightInd/>
              <w:snapToGrid/>
              <w:spacing w:before="78" w:line="360" w:lineRule="auto"/>
              <w:ind w:left="127"/>
              <w:textAlignment w:val="auto"/>
              <w:rPr>
                <w:sz w:val="24"/>
                <w:szCs w:val="24"/>
              </w:rPr>
            </w:pPr>
            <w:r>
              <w:rPr>
                <w:spacing w:val="-5"/>
                <w:sz w:val="24"/>
                <w:szCs w:val="24"/>
              </w:rPr>
              <w:t>线控底盘检</w:t>
            </w:r>
          </w:p>
          <w:p w14:paraId="055E9DD9">
            <w:pPr>
              <w:pStyle w:val="34"/>
              <w:keepNext w:val="0"/>
              <w:keepLines w:val="0"/>
              <w:pageBreakBefore w:val="0"/>
              <w:kinsoku/>
              <w:wordWrap/>
              <w:overflowPunct/>
              <w:topLinePunct w:val="0"/>
              <w:autoSpaceDE/>
              <w:autoSpaceDN/>
              <w:bidi w:val="0"/>
              <w:adjustRightInd/>
              <w:snapToGrid/>
              <w:spacing w:before="23" w:line="360" w:lineRule="auto"/>
              <w:ind w:left="119"/>
              <w:textAlignment w:val="auto"/>
              <w:rPr>
                <w:sz w:val="24"/>
                <w:szCs w:val="24"/>
              </w:rPr>
            </w:pPr>
            <w:r>
              <w:rPr>
                <w:spacing w:val="-4"/>
                <w:sz w:val="24"/>
                <w:szCs w:val="24"/>
              </w:rPr>
              <w:t>测与调试实</w:t>
            </w:r>
          </w:p>
          <w:p w14:paraId="0F4C6C54">
            <w:pPr>
              <w:pStyle w:val="34"/>
              <w:keepNext w:val="0"/>
              <w:keepLines w:val="0"/>
              <w:pageBreakBefore w:val="0"/>
              <w:kinsoku/>
              <w:wordWrap/>
              <w:overflowPunct/>
              <w:topLinePunct w:val="0"/>
              <w:autoSpaceDE/>
              <w:autoSpaceDN/>
              <w:bidi w:val="0"/>
              <w:adjustRightInd/>
              <w:snapToGrid/>
              <w:spacing w:before="22" w:line="360" w:lineRule="auto"/>
              <w:ind w:left="481"/>
              <w:textAlignment w:val="auto"/>
              <w:rPr>
                <w:sz w:val="24"/>
                <w:szCs w:val="24"/>
              </w:rPr>
            </w:pPr>
            <w:r>
              <w:rPr>
                <w:spacing w:val="-9"/>
                <w:sz w:val="24"/>
                <w:szCs w:val="24"/>
              </w:rPr>
              <w:t>训室</w:t>
            </w:r>
          </w:p>
        </w:tc>
        <w:tc>
          <w:tcPr>
            <w:tcW w:w="3297" w:type="dxa"/>
            <w:vAlign w:val="top"/>
          </w:tcPr>
          <w:p w14:paraId="3E8C2B9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5F90FC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9BA5CA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45CC6E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FAC0108">
            <w:pPr>
              <w:pStyle w:val="34"/>
              <w:keepNext w:val="0"/>
              <w:keepLines w:val="0"/>
              <w:pageBreakBefore w:val="0"/>
              <w:kinsoku/>
              <w:wordWrap/>
              <w:overflowPunct/>
              <w:topLinePunct w:val="0"/>
              <w:autoSpaceDE/>
              <w:autoSpaceDN/>
              <w:bidi w:val="0"/>
              <w:adjustRightInd/>
              <w:snapToGrid/>
              <w:spacing w:before="78" w:line="360" w:lineRule="auto"/>
              <w:ind w:left="21" w:firstLine="471"/>
              <w:textAlignment w:val="auto"/>
              <w:rPr>
                <w:sz w:val="24"/>
                <w:szCs w:val="24"/>
              </w:rPr>
            </w:pPr>
            <w:r>
              <w:rPr>
                <w:spacing w:val="14"/>
                <w:sz w:val="24"/>
                <w:szCs w:val="24"/>
              </w:rPr>
              <w:t>开展智能网联汽车线控底</w:t>
            </w:r>
            <w:r>
              <w:rPr>
                <w:spacing w:val="-2"/>
                <w:sz w:val="24"/>
                <w:szCs w:val="24"/>
              </w:rPr>
              <w:t>盘的检测、维修、调试训练。</w:t>
            </w:r>
          </w:p>
        </w:tc>
        <w:tc>
          <w:tcPr>
            <w:tcW w:w="2153" w:type="dxa"/>
            <w:vAlign w:val="top"/>
          </w:tcPr>
          <w:p w14:paraId="10852D7C">
            <w:pPr>
              <w:pStyle w:val="34"/>
              <w:keepNext w:val="0"/>
              <w:keepLines w:val="0"/>
              <w:pageBreakBefore w:val="0"/>
              <w:kinsoku/>
              <w:wordWrap/>
              <w:overflowPunct/>
              <w:topLinePunct w:val="0"/>
              <w:autoSpaceDE/>
              <w:autoSpaceDN/>
              <w:bidi w:val="0"/>
              <w:adjustRightInd/>
              <w:snapToGrid/>
              <w:spacing w:before="282" w:line="360" w:lineRule="auto"/>
              <w:ind w:left="19" w:firstLine="246"/>
              <w:textAlignment w:val="auto"/>
              <w:rPr>
                <w:sz w:val="24"/>
                <w:szCs w:val="24"/>
              </w:rPr>
            </w:pPr>
            <w:r>
              <w:rPr>
                <w:spacing w:val="-22"/>
                <w:sz w:val="24"/>
                <w:szCs w:val="24"/>
              </w:rPr>
              <w:t>1.</w:t>
            </w:r>
            <w:r>
              <w:rPr>
                <w:spacing w:val="-62"/>
                <w:sz w:val="24"/>
                <w:szCs w:val="24"/>
              </w:rPr>
              <w:t xml:space="preserve"> </w:t>
            </w:r>
            <w:r>
              <w:rPr>
                <w:spacing w:val="-22"/>
                <w:sz w:val="24"/>
                <w:szCs w:val="24"/>
              </w:rPr>
              <w:t>智</w:t>
            </w:r>
            <w:r>
              <w:rPr>
                <w:spacing w:val="-52"/>
                <w:sz w:val="24"/>
                <w:szCs w:val="24"/>
              </w:rPr>
              <w:t xml:space="preserve"> </w:t>
            </w:r>
            <w:r>
              <w:rPr>
                <w:spacing w:val="-22"/>
                <w:sz w:val="24"/>
                <w:szCs w:val="24"/>
              </w:rPr>
              <w:t>能</w:t>
            </w:r>
            <w:r>
              <w:rPr>
                <w:spacing w:val="-39"/>
                <w:sz w:val="24"/>
                <w:szCs w:val="24"/>
              </w:rPr>
              <w:t xml:space="preserve"> </w:t>
            </w:r>
            <w:r>
              <w:rPr>
                <w:spacing w:val="-22"/>
                <w:sz w:val="24"/>
                <w:szCs w:val="24"/>
              </w:rPr>
              <w:t>网</w:t>
            </w:r>
            <w:r>
              <w:rPr>
                <w:spacing w:val="-68"/>
                <w:sz w:val="24"/>
                <w:szCs w:val="24"/>
              </w:rPr>
              <w:t xml:space="preserve"> </w:t>
            </w:r>
            <w:r>
              <w:rPr>
                <w:spacing w:val="-22"/>
                <w:sz w:val="24"/>
                <w:szCs w:val="24"/>
              </w:rPr>
              <w:t>联</w:t>
            </w:r>
            <w:r>
              <w:rPr>
                <w:spacing w:val="-62"/>
                <w:sz w:val="24"/>
                <w:szCs w:val="24"/>
              </w:rPr>
              <w:t xml:space="preserve"> </w:t>
            </w:r>
            <w:r>
              <w:rPr>
                <w:spacing w:val="-22"/>
                <w:sz w:val="24"/>
                <w:szCs w:val="24"/>
              </w:rPr>
              <w:t>汽</w:t>
            </w:r>
            <w:r>
              <w:rPr>
                <w:spacing w:val="-61"/>
                <w:sz w:val="24"/>
                <w:szCs w:val="24"/>
              </w:rPr>
              <w:t xml:space="preserve"> </w:t>
            </w:r>
            <w:r>
              <w:rPr>
                <w:spacing w:val="-22"/>
                <w:sz w:val="24"/>
                <w:szCs w:val="24"/>
              </w:rPr>
              <w:t>车</w:t>
            </w:r>
            <w:r>
              <w:rPr>
                <w:spacing w:val="-5"/>
                <w:sz w:val="24"/>
                <w:szCs w:val="24"/>
              </w:rPr>
              <w:t>装调与测试</w:t>
            </w:r>
          </w:p>
          <w:p w14:paraId="550968D8">
            <w:pPr>
              <w:pStyle w:val="34"/>
              <w:keepNext w:val="0"/>
              <w:keepLines w:val="0"/>
              <w:pageBreakBefore w:val="0"/>
              <w:kinsoku/>
              <w:wordWrap/>
              <w:overflowPunct/>
              <w:topLinePunct w:val="0"/>
              <w:autoSpaceDE/>
              <w:autoSpaceDN/>
              <w:bidi w:val="0"/>
              <w:adjustRightInd/>
              <w:snapToGrid/>
              <w:spacing w:before="175" w:line="360" w:lineRule="auto"/>
              <w:ind w:left="25" w:firstLine="225"/>
              <w:textAlignment w:val="auto"/>
              <w:rPr>
                <w:sz w:val="24"/>
                <w:szCs w:val="24"/>
              </w:rPr>
            </w:pPr>
            <w:r>
              <w:rPr>
                <w:spacing w:val="-17"/>
                <w:sz w:val="24"/>
                <w:szCs w:val="24"/>
              </w:rPr>
              <w:t>2.</w:t>
            </w:r>
            <w:r>
              <w:rPr>
                <w:spacing w:val="-63"/>
                <w:sz w:val="24"/>
                <w:szCs w:val="24"/>
              </w:rPr>
              <w:t xml:space="preserve"> </w:t>
            </w:r>
            <w:r>
              <w:rPr>
                <w:spacing w:val="-17"/>
                <w:sz w:val="24"/>
                <w:szCs w:val="24"/>
              </w:rPr>
              <w:t>智</w:t>
            </w:r>
            <w:r>
              <w:rPr>
                <w:spacing w:val="-51"/>
                <w:sz w:val="24"/>
                <w:szCs w:val="24"/>
              </w:rPr>
              <w:t xml:space="preserve"> </w:t>
            </w:r>
            <w:r>
              <w:rPr>
                <w:spacing w:val="-17"/>
                <w:sz w:val="24"/>
                <w:szCs w:val="24"/>
              </w:rPr>
              <w:t>能</w:t>
            </w:r>
            <w:r>
              <w:rPr>
                <w:spacing w:val="-57"/>
                <w:sz w:val="24"/>
                <w:szCs w:val="24"/>
              </w:rPr>
              <w:t xml:space="preserve"> </w:t>
            </w:r>
            <w:r>
              <w:rPr>
                <w:spacing w:val="-17"/>
                <w:sz w:val="24"/>
                <w:szCs w:val="24"/>
              </w:rPr>
              <w:t>驾</w:t>
            </w:r>
            <w:r>
              <w:rPr>
                <w:spacing w:val="-64"/>
                <w:sz w:val="24"/>
                <w:szCs w:val="24"/>
              </w:rPr>
              <w:t xml:space="preserve"> </w:t>
            </w:r>
            <w:r>
              <w:rPr>
                <w:spacing w:val="-17"/>
                <w:sz w:val="24"/>
                <w:szCs w:val="24"/>
              </w:rPr>
              <w:t>驶</w:t>
            </w:r>
            <w:r>
              <w:rPr>
                <w:spacing w:val="-67"/>
                <w:sz w:val="24"/>
                <w:szCs w:val="24"/>
              </w:rPr>
              <w:t xml:space="preserve"> </w:t>
            </w:r>
            <w:r>
              <w:rPr>
                <w:spacing w:val="-17"/>
                <w:sz w:val="24"/>
                <w:szCs w:val="24"/>
              </w:rPr>
              <w:t>辅</w:t>
            </w:r>
            <w:r>
              <w:rPr>
                <w:spacing w:val="-67"/>
                <w:sz w:val="24"/>
                <w:szCs w:val="24"/>
              </w:rPr>
              <w:t xml:space="preserve"> </w:t>
            </w:r>
            <w:r>
              <w:rPr>
                <w:spacing w:val="-17"/>
                <w:sz w:val="24"/>
                <w:szCs w:val="24"/>
              </w:rPr>
              <w:t>助</w:t>
            </w:r>
            <w:r>
              <w:rPr>
                <w:spacing w:val="-4"/>
                <w:sz w:val="24"/>
                <w:szCs w:val="24"/>
              </w:rPr>
              <w:t>系统的安装与调试</w:t>
            </w:r>
          </w:p>
          <w:p w14:paraId="1101C9D8">
            <w:pPr>
              <w:pStyle w:val="34"/>
              <w:keepNext w:val="0"/>
              <w:keepLines w:val="0"/>
              <w:pageBreakBefore w:val="0"/>
              <w:kinsoku/>
              <w:wordWrap/>
              <w:overflowPunct/>
              <w:topLinePunct w:val="0"/>
              <w:autoSpaceDE/>
              <w:autoSpaceDN/>
              <w:bidi w:val="0"/>
              <w:adjustRightInd/>
              <w:snapToGrid/>
              <w:spacing w:before="175" w:line="360" w:lineRule="auto"/>
              <w:ind w:left="16" w:firstLine="237"/>
              <w:textAlignment w:val="auto"/>
              <w:rPr>
                <w:sz w:val="24"/>
                <w:szCs w:val="24"/>
              </w:rPr>
            </w:pPr>
            <w:r>
              <w:rPr>
                <w:spacing w:val="-9"/>
                <w:sz w:val="24"/>
                <w:szCs w:val="24"/>
              </w:rPr>
              <w:t>3.</w:t>
            </w:r>
            <w:r>
              <w:rPr>
                <w:spacing w:val="-63"/>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tc>
        <w:tc>
          <w:tcPr>
            <w:tcW w:w="866" w:type="dxa"/>
            <w:vAlign w:val="top"/>
          </w:tcPr>
          <w:p w14:paraId="5F0493E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78E3A4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E89FDB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662691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17BF61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7C481D8">
            <w:pPr>
              <w:pStyle w:val="34"/>
              <w:keepNext w:val="0"/>
              <w:keepLines w:val="0"/>
              <w:pageBreakBefore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6DF9B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2" w:hRule="atLeast"/>
        </w:trPr>
        <w:tc>
          <w:tcPr>
            <w:tcW w:w="677" w:type="dxa"/>
            <w:vAlign w:val="top"/>
          </w:tcPr>
          <w:p w14:paraId="00A0102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47300A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515ED4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37F596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589ED29">
            <w:pPr>
              <w:pStyle w:val="34"/>
              <w:keepNext w:val="0"/>
              <w:keepLines w:val="0"/>
              <w:pageBreakBefore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14</w:t>
            </w:r>
          </w:p>
        </w:tc>
        <w:tc>
          <w:tcPr>
            <w:tcW w:w="1417" w:type="dxa"/>
            <w:vAlign w:val="top"/>
          </w:tcPr>
          <w:p w14:paraId="017A918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C7A8A8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010A92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A74404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070CFFA">
            <w:pPr>
              <w:pStyle w:val="34"/>
              <w:keepNext w:val="0"/>
              <w:keepLines w:val="0"/>
              <w:pageBreakBefore w:val="0"/>
              <w:kinsoku/>
              <w:wordWrap/>
              <w:overflowPunct/>
              <w:topLinePunct w:val="0"/>
              <w:autoSpaceDE/>
              <w:autoSpaceDN/>
              <w:bidi w:val="0"/>
              <w:adjustRightInd/>
              <w:snapToGrid/>
              <w:spacing w:before="78" w:line="360" w:lineRule="auto"/>
              <w:ind w:left="250" w:right="108" w:hanging="127"/>
              <w:textAlignment w:val="auto"/>
              <w:rPr>
                <w:sz w:val="24"/>
                <w:szCs w:val="24"/>
              </w:rPr>
            </w:pPr>
            <w:r>
              <w:rPr>
                <w:spacing w:val="-4"/>
                <w:sz w:val="24"/>
                <w:szCs w:val="24"/>
              </w:rPr>
              <w:t>汽车车身修</w:t>
            </w:r>
            <w:r>
              <w:rPr>
                <w:spacing w:val="-7"/>
                <w:sz w:val="24"/>
                <w:szCs w:val="24"/>
              </w:rPr>
              <w:t>复实训室</w:t>
            </w:r>
          </w:p>
        </w:tc>
        <w:tc>
          <w:tcPr>
            <w:tcW w:w="3297" w:type="dxa"/>
            <w:vAlign w:val="top"/>
          </w:tcPr>
          <w:p w14:paraId="5E1B7ED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D2AD095">
            <w:pPr>
              <w:pStyle w:val="34"/>
              <w:keepNext w:val="0"/>
              <w:keepLines w:val="0"/>
              <w:pageBreakBefore w:val="0"/>
              <w:kinsoku/>
              <w:wordWrap/>
              <w:overflowPunct/>
              <w:topLinePunct w:val="0"/>
              <w:autoSpaceDE/>
              <w:autoSpaceDN/>
              <w:bidi w:val="0"/>
              <w:adjustRightInd/>
              <w:snapToGrid/>
              <w:spacing w:before="78" w:line="360" w:lineRule="auto"/>
              <w:ind w:left="19" w:firstLine="473"/>
              <w:jc w:val="both"/>
              <w:textAlignment w:val="auto"/>
              <w:rPr>
                <w:sz w:val="24"/>
                <w:szCs w:val="24"/>
              </w:rPr>
            </w:pPr>
            <w:r>
              <w:rPr>
                <w:spacing w:val="14"/>
                <w:sz w:val="24"/>
                <w:szCs w:val="24"/>
              </w:rPr>
              <w:t>开展汽车车身钣金件修复</w:t>
            </w:r>
            <w:r>
              <w:rPr>
                <w:spacing w:val="11"/>
                <w:sz w:val="24"/>
                <w:szCs w:val="24"/>
              </w:rPr>
              <w:t>学习和训练，此外承接相关社</w:t>
            </w:r>
            <w:r>
              <w:rPr>
                <w:spacing w:val="-10"/>
                <w:sz w:val="24"/>
                <w:szCs w:val="24"/>
              </w:rPr>
              <w:t>会</w:t>
            </w:r>
            <w:r>
              <w:rPr>
                <w:spacing w:val="-57"/>
                <w:sz w:val="24"/>
                <w:szCs w:val="24"/>
              </w:rPr>
              <w:t xml:space="preserve"> </w:t>
            </w:r>
            <w:r>
              <w:rPr>
                <w:spacing w:val="-10"/>
                <w:sz w:val="24"/>
                <w:szCs w:val="24"/>
              </w:rPr>
              <w:t>车</w:t>
            </w:r>
            <w:r>
              <w:rPr>
                <w:spacing w:val="-69"/>
                <w:sz w:val="24"/>
                <w:szCs w:val="24"/>
              </w:rPr>
              <w:t xml:space="preserve"> </w:t>
            </w:r>
            <w:r>
              <w:rPr>
                <w:spacing w:val="-10"/>
                <w:sz w:val="24"/>
                <w:szCs w:val="24"/>
              </w:rPr>
              <w:t>辆的</w:t>
            </w:r>
            <w:r>
              <w:rPr>
                <w:spacing w:val="-65"/>
                <w:sz w:val="24"/>
                <w:szCs w:val="24"/>
              </w:rPr>
              <w:t xml:space="preserve"> </w:t>
            </w:r>
            <w:r>
              <w:rPr>
                <w:spacing w:val="-10"/>
                <w:sz w:val="24"/>
                <w:szCs w:val="24"/>
              </w:rPr>
              <w:t>钣</w:t>
            </w:r>
            <w:r>
              <w:rPr>
                <w:spacing w:val="-65"/>
                <w:sz w:val="24"/>
                <w:szCs w:val="24"/>
              </w:rPr>
              <w:t xml:space="preserve"> </w:t>
            </w:r>
            <w:r>
              <w:rPr>
                <w:spacing w:val="-10"/>
                <w:sz w:val="24"/>
                <w:szCs w:val="24"/>
              </w:rPr>
              <w:t>金</w:t>
            </w:r>
            <w:r>
              <w:rPr>
                <w:spacing w:val="-59"/>
                <w:sz w:val="24"/>
                <w:szCs w:val="24"/>
              </w:rPr>
              <w:t xml:space="preserve"> </w:t>
            </w:r>
            <w:r>
              <w:rPr>
                <w:spacing w:val="-10"/>
                <w:sz w:val="24"/>
                <w:szCs w:val="24"/>
              </w:rPr>
              <w:t>与喷</w:t>
            </w:r>
            <w:r>
              <w:rPr>
                <w:spacing w:val="-64"/>
                <w:sz w:val="24"/>
                <w:szCs w:val="24"/>
              </w:rPr>
              <w:t xml:space="preserve"> </w:t>
            </w:r>
            <w:r>
              <w:rPr>
                <w:spacing w:val="-10"/>
                <w:sz w:val="24"/>
                <w:szCs w:val="24"/>
              </w:rPr>
              <w:t>涂</w:t>
            </w:r>
            <w:r>
              <w:rPr>
                <w:spacing w:val="-63"/>
                <w:sz w:val="24"/>
                <w:szCs w:val="24"/>
              </w:rPr>
              <w:t xml:space="preserve"> </w:t>
            </w:r>
            <w:r>
              <w:rPr>
                <w:spacing w:val="-10"/>
                <w:sz w:val="24"/>
                <w:szCs w:val="24"/>
              </w:rPr>
              <w:t>工</w:t>
            </w:r>
            <w:r>
              <w:rPr>
                <w:spacing w:val="-62"/>
                <w:sz w:val="24"/>
                <w:szCs w:val="24"/>
              </w:rPr>
              <w:t xml:space="preserve"> </w:t>
            </w:r>
            <w:r>
              <w:rPr>
                <w:spacing w:val="-10"/>
                <w:sz w:val="24"/>
                <w:szCs w:val="24"/>
              </w:rPr>
              <w:t>作</w:t>
            </w:r>
            <w:r>
              <w:rPr>
                <w:spacing w:val="-65"/>
                <w:sz w:val="24"/>
                <w:szCs w:val="24"/>
              </w:rPr>
              <w:t xml:space="preserve"> </w:t>
            </w:r>
            <w:r>
              <w:rPr>
                <w:spacing w:val="-10"/>
                <w:sz w:val="24"/>
                <w:szCs w:val="24"/>
              </w:rPr>
              <w:t>任</w:t>
            </w:r>
            <w:r>
              <w:rPr>
                <w:spacing w:val="-12"/>
                <w:sz w:val="24"/>
                <w:szCs w:val="24"/>
              </w:rPr>
              <w:t>务。</w:t>
            </w:r>
          </w:p>
        </w:tc>
        <w:tc>
          <w:tcPr>
            <w:tcW w:w="2153" w:type="dxa"/>
            <w:vAlign w:val="top"/>
          </w:tcPr>
          <w:p w14:paraId="01ECFBD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8B6639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54321E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CC936F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21540B0">
            <w:pPr>
              <w:pStyle w:val="34"/>
              <w:keepNext w:val="0"/>
              <w:keepLines w:val="0"/>
              <w:pageBreakBefore w:val="0"/>
              <w:kinsoku/>
              <w:wordWrap/>
              <w:overflowPunct/>
              <w:topLinePunct w:val="0"/>
              <w:autoSpaceDE/>
              <w:autoSpaceDN/>
              <w:bidi w:val="0"/>
              <w:adjustRightInd/>
              <w:snapToGrid/>
              <w:spacing w:before="78" w:line="360" w:lineRule="auto"/>
              <w:ind w:left="616"/>
              <w:textAlignment w:val="auto"/>
              <w:rPr>
                <w:sz w:val="24"/>
                <w:szCs w:val="24"/>
              </w:rPr>
            </w:pPr>
            <w:r>
              <w:rPr>
                <w:spacing w:val="-6"/>
                <w:sz w:val="24"/>
                <w:szCs w:val="24"/>
              </w:rPr>
              <w:t>车身修复</w:t>
            </w:r>
          </w:p>
        </w:tc>
        <w:tc>
          <w:tcPr>
            <w:tcW w:w="866" w:type="dxa"/>
            <w:vAlign w:val="top"/>
          </w:tcPr>
          <w:p w14:paraId="13F7C46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FB0D52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E143EB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4E111A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EB12C75">
            <w:pPr>
              <w:pStyle w:val="34"/>
              <w:keepNext w:val="0"/>
              <w:keepLines w:val="0"/>
              <w:pageBreakBefore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30</w:t>
            </w:r>
          </w:p>
        </w:tc>
      </w:tr>
    </w:tbl>
    <w:p w14:paraId="69E3BE6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1987DA1">
      <w:pPr>
        <w:keepNext w:val="0"/>
        <w:keepLines w:val="0"/>
        <w:pageBreakBefore w:val="0"/>
        <w:kinsoku/>
        <w:wordWrap/>
        <w:overflowPunct/>
        <w:topLinePunct w:val="0"/>
        <w:autoSpaceDE/>
        <w:autoSpaceDN/>
        <w:bidi w:val="0"/>
        <w:adjustRightInd/>
        <w:snapToGrid/>
        <w:spacing w:line="360" w:lineRule="auto"/>
        <w:textAlignment w:val="auto"/>
        <w:rPr>
          <w:rFonts w:ascii="Arial" w:hAnsi="Arial" w:eastAsia="Arial" w:cs="Arial"/>
          <w:sz w:val="24"/>
          <w:szCs w:val="24"/>
        </w:rPr>
      </w:pPr>
    </w:p>
    <w:p w14:paraId="31D2B042">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宋体" w:cs="Times New Roman"/>
          <w:kern w:val="2"/>
          <w:sz w:val="24"/>
          <w:szCs w:val="24"/>
          <w:lang w:val="en-US" w:eastAsia="zh-CN" w:bidi="ar-SA"/>
        </w:rPr>
      </w:pPr>
    </w:p>
    <w:p w14:paraId="7D84405C">
      <w:pPr>
        <w:keepNext w:val="0"/>
        <w:keepLines w:val="0"/>
        <w:pageBreakBefore w:val="0"/>
        <w:kinsoku/>
        <w:wordWrap/>
        <w:overflowPunct/>
        <w:topLinePunct w:val="0"/>
        <w:autoSpaceDE/>
        <w:autoSpaceDN/>
        <w:bidi w:val="0"/>
        <w:adjustRightInd/>
        <w:snapToGrid/>
        <w:spacing w:line="360" w:lineRule="auto"/>
        <w:textAlignment w:val="auto"/>
        <w:rPr>
          <w:sz w:val="24"/>
          <w:szCs w:val="24"/>
          <w:lang w:val="en-US" w:eastAsia="zh-CN"/>
        </w:rPr>
      </w:pPr>
    </w:p>
    <w:p w14:paraId="1775DE66">
      <w:pPr>
        <w:keepNext w:val="0"/>
        <w:keepLines w:val="0"/>
        <w:pageBreakBefore w:val="0"/>
        <w:kinsoku/>
        <w:wordWrap/>
        <w:overflowPunct/>
        <w:topLinePunct w:val="0"/>
        <w:autoSpaceDE/>
        <w:autoSpaceDN/>
        <w:bidi w:val="0"/>
        <w:adjustRightInd/>
        <w:snapToGrid/>
        <w:spacing w:line="360" w:lineRule="auto"/>
        <w:textAlignment w:val="auto"/>
        <w:rPr>
          <w:sz w:val="24"/>
          <w:szCs w:val="24"/>
          <w:lang w:val="en-US" w:eastAsia="zh-CN"/>
        </w:rPr>
      </w:pPr>
    </w:p>
    <w:tbl>
      <w:tblPr>
        <w:tblStyle w:val="35"/>
        <w:tblW w:w="84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7"/>
        <w:gridCol w:w="3297"/>
        <w:gridCol w:w="2153"/>
        <w:gridCol w:w="866"/>
      </w:tblGrid>
      <w:tr w14:paraId="39A6D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9" w:hRule="atLeast"/>
        </w:trPr>
        <w:tc>
          <w:tcPr>
            <w:tcW w:w="677" w:type="dxa"/>
            <w:vAlign w:val="top"/>
          </w:tcPr>
          <w:p w14:paraId="1A6BF7FE">
            <w:pPr>
              <w:keepNext w:val="0"/>
              <w:keepLines w:val="0"/>
              <w:pageBreakBefore w:val="0"/>
              <w:tabs>
                <w:tab w:val="left" w:pos="952"/>
              </w:tabs>
              <w:kinsoku/>
              <w:wordWrap/>
              <w:overflowPunct/>
              <w:topLinePunct w:val="0"/>
              <w:autoSpaceDE/>
              <w:autoSpaceDN/>
              <w:bidi w:val="0"/>
              <w:adjustRightInd/>
              <w:snapToGrid/>
              <w:spacing w:line="360" w:lineRule="auto"/>
              <w:jc w:val="left"/>
              <w:textAlignment w:val="auto"/>
              <w:rPr>
                <w:rFonts w:ascii="Arial"/>
                <w:sz w:val="24"/>
                <w:szCs w:val="24"/>
              </w:rPr>
            </w:pPr>
          </w:p>
          <w:p w14:paraId="79966B7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9E9B92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41FD40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FE2D38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0FBD9A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A62C8D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ECA035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DC81295">
            <w:pPr>
              <w:pStyle w:val="34"/>
              <w:keepNext w:val="0"/>
              <w:keepLines w:val="0"/>
              <w:pageBreakBefore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15</w:t>
            </w:r>
          </w:p>
        </w:tc>
        <w:tc>
          <w:tcPr>
            <w:tcW w:w="1417" w:type="dxa"/>
            <w:vAlign w:val="top"/>
          </w:tcPr>
          <w:p w14:paraId="55E95C5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E94EEF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2B19A5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5387D2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371DB3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A80E15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899C33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E1B4F7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4A354E3">
            <w:pPr>
              <w:pStyle w:val="34"/>
              <w:keepNext w:val="0"/>
              <w:keepLines w:val="0"/>
              <w:pageBreakBefore w:val="0"/>
              <w:kinsoku/>
              <w:wordWrap/>
              <w:overflowPunct/>
              <w:topLinePunct w:val="0"/>
              <w:autoSpaceDE/>
              <w:autoSpaceDN/>
              <w:bidi w:val="0"/>
              <w:adjustRightInd/>
              <w:snapToGrid/>
              <w:spacing w:before="78" w:line="360" w:lineRule="auto"/>
              <w:ind w:left="239" w:right="108" w:hanging="116"/>
              <w:textAlignment w:val="auto"/>
              <w:rPr>
                <w:sz w:val="24"/>
                <w:szCs w:val="24"/>
              </w:rPr>
            </w:pPr>
            <w:r>
              <w:rPr>
                <w:spacing w:val="-4"/>
                <w:sz w:val="24"/>
                <w:szCs w:val="24"/>
              </w:rPr>
              <w:t>汽车性能检测实训室</w:t>
            </w:r>
          </w:p>
        </w:tc>
        <w:tc>
          <w:tcPr>
            <w:tcW w:w="3297" w:type="dxa"/>
            <w:vAlign w:val="top"/>
          </w:tcPr>
          <w:p w14:paraId="60A5218F">
            <w:pPr>
              <w:pStyle w:val="34"/>
              <w:keepNext w:val="0"/>
              <w:keepLines w:val="0"/>
              <w:pageBreakBefore w:val="0"/>
              <w:kinsoku/>
              <w:wordWrap/>
              <w:overflowPunct/>
              <w:topLinePunct w:val="0"/>
              <w:autoSpaceDE/>
              <w:autoSpaceDN/>
              <w:bidi w:val="0"/>
              <w:adjustRightInd/>
              <w:snapToGrid/>
              <w:spacing w:before="31" w:line="360" w:lineRule="auto"/>
              <w:ind w:left="13" w:firstLine="483"/>
              <w:textAlignment w:val="auto"/>
              <w:rPr>
                <w:sz w:val="24"/>
                <w:szCs w:val="24"/>
              </w:rPr>
            </w:pPr>
            <w:bookmarkStart w:id="22" w:name="bookmark71"/>
            <w:bookmarkEnd w:id="22"/>
            <w:r>
              <w:rPr>
                <w:spacing w:val="3"/>
                <w:sz w:val="24"/>
                <w:szCs w:val="24"/>
              </w:rPr>
              <w:t>配备四轮定位</w:t>
            </w:r>
            <w:r>
              <w:rPr>
                <w:spacing w:val="-60"/>
                <w:sz w:val="24"/>
                <w:szCs w:val="24"/>
              </w:rPr>
              <w:t xml:space="preserve"> </w:t>
            </w:r>
            <w:r>
              <w:rPr>
                <w:spacing w:val="3"/>
                <w:sz w:val="24"/>
                <w:szCs w:val="24"/>
              </w:rPr>
              <w:t>、</w:t>
            </w:r>
            <w:r>
              <w:rPr>
                <w:spacing w:val="-59"/>
                <w:sz w:val="24"/>
                <w:szCs w:val="24"/>
              </w:rPr>
              <w:t xml:space="preserve"> </w:t>
            </w:r>
            <w:r>
              <w:rPr>
                <w:spacing w:val="3"/>
                <w:sz w:val="24"/>
                <w:szCs w:val="24"/>
              </w:rPr>
              <w:t>四合一检</w:t>
            </w:r>
            <w:r>
              <w:rPr>
                <w:spacing w:val="1"/>
                <w:sz w:val="24"/>
                <w:szCs w:val="24"/>
              </w:rPr>
              <w:t>测线</w:t>
            </w:r>
            <w:r>
              <w:rPr>
                <w:spacing w:val="-72"/>
                <w:sz w:val="24"/>
                <w:szCs w:val="24"/>
              </w:rPr>
              <w:t xml:space="preserve"> </w:t>
            </w:r>
            <w:r>
              <w:rPr>
                <w:spacing w:val="1"/>
                <w:sz w:val="24"/>
                <w:szCs w:val="24"/>
              </w:rPr>
              <w:t>、灯光检测仪</w:t>
            </w:r>
            <w:r>
              <w:rPr>
                <w:spacing w:val="-72"/>
                <w:sz w:val="24"/>
                <w:szCs w:val="24"/>
              </w:rPr>
              <w:t xml:space="preserve"> </w:t>
            </w:r>
            <w:r>
              <w:rPr>
                <w:spacing w:val="1"/>
                <w:sz w:val="24"/>
                <w:szCs w:val="24"/>
              </w:rPr>
              <w:t>、风噪仪</w:t>
            </w:r>
            <w:r>
              <w:rPr>
                <w:spacing w:val="-72"/>
                <w:sz w:val="24"/>
                <w:szCs w:val="24"/>
              </w:rPr>
              <w:t xml:space="preserve"> </w:t>
            </w:r>
            <w:r>
              <w:rPr>
                <w:spacing w:val="1"/>
                <w:sz w:val="24"/>
                <w:szCs w:val="24"/>
              </w:rPr>
              <w:t>、</w:t>
            </w:r>
            <w:r>
              <w:rPr>
                <w:spacing w:val="8"/>
                <w:sz w:val="24"/>
                <w:szCs w:val="24"/>
              </w:rPr>
              <w:t>动平衡仪</w:t>
            </w:r>
            <w:r>
              <w:rPr>
                <w:spacing w:val="-67"/>
                <w:sz w:val="24"/>
                <w:szCs w:val="24"/>
              </w:rPr>
              <w:t xml:space="preserve"> </w:t>
            </w:r>
            <w:r>
              <w:rPr>
                <w:spacing w:val="8"/>
                <w:sz w:val="24"/>
                <w:szCs w:val="24"/>
              </w:rPr>
              <w:t>、尾气分析仪等多种</w:t>
            </w:r>
            <w:r>
              <w:rPr>
                <w:spacing w:val="12"/>
                <w:sz w:val="24"/>
                <w:szCs w:val="24"/>
              </w:rPr>
              <w:t>汽车性能检测等设备，用于检测设备使用原理展示，通过故</w:t>
            </w:r>
            <w:r>
              <w:rPr>
                <w:spacing w:val="8"/>
                <w:sz w:val="24"/>
                <w:szCs w:val="24"/>
              </w:rPr>
              <w:t>障诊断仪器</w:t>
            </w:r>
            <w:r>
              <w:rPr>
                <w:spacing w:val="-67"/>
                <w:sz w:val="24"/>
                <w:szCs w:val="24"/>
              </w:rPr>
              <w:t xml:space="preserve"> </w:t>
            </w:r>
            <w:r>
              <w:rPr>
                <w:spacing w:val="8"/>
                <w:sz w:val="24"/>
                <w:szCs w:val="24"/>
              </w:rPr>
              <w:t>、检测设备和各种压力测试设备对汽车底盘</w:t>
            </w:r>
            <w:r>
              <w:rPr>
                <w:spacing w:val="-67"/>
                <w:sz w:val="24"/>
                <w:szCs w:val="24"/>
              </w:rPr>
              <w:t xml:space="preserve"> </w:t>
            </w:r>
            <w:r>
              <w:rPr>
                <w:spacing w:val="8"/>
                <w:sz w:val="24"/>
                <w:szCs w:val="24"/>
              </w:rPr>
              <w:t>、悬</w:t>
            </w:r>
            <w:r>
              <w:rPr>
                <w:spacing w:val="12"/>
                <w:sz w:val="24"/>
                <w:szCs w:val="24"/>
              </w:rPr>
              <w:t>架等总成部件和功能部件进行</w:t>
            </w:r>
            <w:r>
              <w:rPr>
                <w:spacing w:val="22"/>
                <w:sz w:val="24"/>
                <w:szCs w:val="24"/>
              </w:rPr>
              <w:t>检测</w:t>
            </w:r>
            <w:r>
              <w:rPr>
                <w:spacing w:val="-41"/>
                <w:sz w:val="24"/>
                <w:szCs w:val="24"/>
              </w:rPr>
              <w:t xml:space="preserve"> </w:t>
            </w:r>
            <w:r>
              <w:rPr>
                <w:spacing w:val="22"/>
                <w:sz w:val="24"/>
                <w:szCs w:val="24"/>
              </w:rPr>
              <w:t>、</w:t>
            </w:r>
            <w:r>
              <w:rPr>
                <w:spacing w:val="-66"/>
                <w:sz w:val="24"/>
                <w:szCs w:val="24"/>
              </w:rPr>
              <w:t xml:space="preserve"> </w:t>
            </w:r>
            <w:r>
              <w:rPr>
                <w:spacing w:val="22"/>
                <w:sz w:val="24"/>
                <w:szCs w:val="24"/>
              </w:rPr>
              <w:t>拆装和调试等实训教</w:t>
            </w:r>
            <w:r>
              <w:rPr>
                <w:spacing w:val="-8"/>
                <w:sz w:val="24"/>
                <w:szCs w:val="24"/>
              </w:rPr>
              <w:t>学。</w:t>
            </w:r>
          </w:p>
        </w:tc>
        <w:tc>
          <w:tcPr>
            <w:tcW w:w="2153" w:type="dxa"/>
            <w:vAlign w:val="top"/>
          </w:tcPr>
          <w:p w14:paraId="11957BD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CDA6356">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0CAC8EC">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4980AC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9161CF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468B007">
            <w:pPr>
              <w:pStyle w:val="34"/>
              <w:keepNext w:val="0"/>
              <w:keepLines w:val="0"/>
              <w:pageBreakBefore w:val="0"/>
              <w:kinsoku/>
              <w:wordWrap/>
              <w:overflowPunct/>
              <w:topLinePunct w:val="0"/>
              <w:autoSpaceDE/>
              <w:autoSpaceDN/>
              <w:bidi w:val="0"/>
              <w:adjustRightInd/>
              <w:snapToGrid/>
              <w:spacing w:before="78" w:line="360" w:lineRule="auto"/>
              <w:ind w:left="17" w:firstLine="249"/>
              <w:textAlignment w:val="auto"/>
              <w:rPr>
                <w:sz w:val="24"/>
                <w:szCs w:val="24"/>
              </w:rPr>
            </w:pPr>
            <w:r>
              <w:rPr>
                <w:spacing w:val="-24"/>
                <w:sz w:val="24"/>
                <w:szCs w:val="24"/>
              </w:rPr>
              <w:t>1.</w:t>
            </w:r>
            <w:r>
              <w:rPr>
                <w:spacing w:val="-61"/>
                <w:sz w:val="24"/>
                <w:szCs w:val="24"/>
              </w:rPr>
              <w:t xml:space="preserve"> </w:t>
            </w:r>
            <w:r>
              <w:rPr>
                <w:spacing w:val="-24"/>
                <w:sz w:val="24"/>
                <w:szCs w:val="24"/>
              </w:rPr>
              <w:t>新</w:t>
            </w:r>
            <w:r>
              <w:rPr>
                <w:spacing w:val="-52"/>
                <w:sz w:val="24"/>
                <w:szCs w:val="24"/>
              </w:rPr>
              <w:t xml:space="preserve"> </w:t>
            </w:r>
            <w:r>
              <w:rPr>
                <w:spacing w:val="-24"/>
                <w:sz w:val="24"/>
                <w:szCs w:val="24"/>
              </w:rPr>
              <w:t>能</w:t>
            </w:r>
            <w:r>
              <w:rPr>
                <w:spacing w:val="-61"/>
                <w:sz w:val="24"/>
                <w:szCs w:val="24"/>
              </w:rPr>
              <w:t xml:space="preserve"> </w:t>
            </w:r>
            <w:r>
              <w:rPr>
                <w:spacing w:val="-24"/>
                <w:sz w:val="24"/>
                <w:szCs w:val="24"/>
              </w:rPr>
              <w:t>源</w:t>
            </w:r>
            <w:r>
              <w:rPr>
                <w:spacing w:val="-62"/>
                <w:sz w:val="24"/>
                <w:szCs w:val="24"/>
              </w:rPr>
              <w:t xml:space="preserve"> </w:t>
            </w:r>
            <w:r>
              <w:rPr>
                <w:spacing w:val="-23"/>
                <w:sz w:val="24"/>
                <w:szCs w:val="24"/>
              </w:rPr>
              <w:t>汽</w:t>
            </w:r>
            <w:r>
              <w:rPr>
                <w:spacing w:val="-60"/>
                <w:sz w:val="24"/>
                <w:szCs w:val="24"/>
              </w:rPr>
              <w:t xml:space="preserve"> </w:t>
            </w:r>
            <w:r>
              <w:rPr>
                <w:spacing w:val="-23"/>
                <w:sz w:val="24"/>
                <w:szCs w:val="24"/>
              </w:rPr>
              <w:t>车</w:t>
            </w:r>
            <w:r>
              <w:rPr>
                <w:spacing w:val="-40"/>
                <w:sz w:val="24"/>
                <w:szCs w:val="24"/>
              </w:rPr>
              <w:t xml:space="preserve"> </w:t>
            </w:r>
            <w:r>
              <w:rPr>
                <w:spacing w:val="-18"/>
                <w:sz w:val="24"/>
                <w:szCs w:val="24"/>
              </w:rPr>
              <w:t>电</w:t>
            </w:r>
            <w:r>
              <w:rPr>
                <w:spacing w:val="-3"/>
                <w:sz w:val="24"/>
                <w:szCs w:val="24"/>
              </w:rPr>
              <w:t>控系统检查与维修</w:t>
            </w:r>
          </w:p>
          <w:p w14:paraId="3CED5EB2">
            <w:pPr>
              <w:pStyle w:val="34"/>
              <w:keepNext w:val="0"/>
              <w:keepLines w:val="0"/>
              <w:pageBreakBefore w:val="0"/>
              <w:kinsoku/>
              <w:wordWrap/>
              <w:overflowPunct/>
              <w:topLinePunct w:val="0"/>
              <w:autoSpaceDE/>
              <w:autoSpaceDN/>
              <w:bidi w:val="0"/>
              <w:adjustRightInd/>
              <w:snapToGrid/>
              <w:spacing w:before="182" w:line="360" w:lineRule="auto"/>
              <w:ind w:left="18" w:firstLine="232"/>
              <w:textAlignment w:val="auto"/>
              <w:rPr>
                <w:sz w:val="24"/>
                <w:szCs w:val="24"/>
              </w:rPr>
            </w:pPr>
            <w:r>
              <w:rPr>
                <w:spacing w:val="-17"/>
                <w:sz w:val="24"/>
                <w:szCs w:val="24"/>
              </w:rPr>
              <w:t>2.</w:t>
            </w:r>
            <w:r>
              <w:rPr>
                <w:spacing w:val="-67"/>
                <w:sz w:val="24"/>
                <w:szCs w:val="24"/>
              </w:rPr>
              <w:t xml:space="preserve"> </w:t>
            </w:r>
            <w:r>
              <w:rPr>
                <w:spacing w:val="-17"/>
                <w:sz w:val="24"/>
                <w:szCs w:val="24"/>
              </w:rPr>
              <w:t>新</w:t>
            </w:r>
            <w:r>
              <w:rPr>
                <w:spacing w:val="-52"/>
                <w:sz w:val="24"/>
                <w:szCs w:val="24"/>
              </w:rPr>
              <w:t xml:space="preserve"> </w:t>
            </w:r>
            <w:r>
              <w:rPr>
                <w:spacing w:val="-17"/>
                <w:sz w:val="24"/>
                <w:szCs w:val="24"/>
              </w:rPr>
              <w:t>能</w:t>
            </w:r>
            <w:r>
              <w:rPr>
                <w:spacing w:val="-62"/>
                <w:sz w:val="24"/>
                <w:szCs w:val="24"/>
              </w:rPr>
              <w:t xml:space="preserve"> </w:t>
            </w:r>
            <w:r>
              <w:rPr>
                <w:spacing w:val="-17"/>
                <w:sz w:val="24"/>
                <w:szCs w:val="24"/>
              </w:rPr>
              <w:t>源</w:t>
            </w:r>
            <w:r>
              <w:rPr>
                <w:spacing w:val="-62"/>
                <w:sz w:val="24"/>
                <w:szCs w:val="24"/>
              </w:rPr>
              <w:t xml:space="preserve"> </w:t>
            </w:r>
            <w:r>
              <w:rPr>
                <w:spacing w:val="-17"/>
                <w:sz w:val="24"/>
                <w:szCs w:val="24"/>
              </w:rPr>
              <w:t>汽</w:t>
            </w:r>
            <w:r>
              <w:rPr>
                <w:spacing w:val="-60"/>
                <w:sz w:val="24"/>
                <w:szCs w:val="24"/>
              </w:rPr>
              <w:t xml:space="preserve"> </w:t>
            </w:r>
            <w:r>
              <w:rPr>
                <w:spacing w:val="-17"/>
                <w:sz w:val="24"/>
                <w:szCs w:val="24"/>
              </w:rPr>
              <w:t>车</w:t>
            </w:r>
            <w:r>
              <w:rPr>
                <w:spacing w:val="-66"/>
                <w:sz w:val="24"/>
                <w:szCs w:val="24"/>
              </w:rPr>
              <w:t xml:space="preserve"> </w:t>
            </w:r>
            <w:r>
              <w:rPr>
                <w:spacing w:val="-17"/>
                <w:sz w:val="24"/>
                <w:szCs w:val="24"/>
              </w:rPr>
              <w:t>驱</w:t>
            </w:r>
            <w:r>
              <w:rPr>
                <w:spacing w:val="-3"/>
                <w:sz w:val="24"/>
                <w:szCs w:val="24"/>
              </w:rPr>
              <w:t>动系统装配与检测</w:t>
            </w:r>
          </w:p>
        </w:tc>
        <w:tc>
          <w:tcPr>
            <w:tcW w:w="866" w:type="dxa"/>
            <w:vAlign w:val="top"/>
          </w:tcPr>
          <w:p w14:paraId="062CBDD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F6EB94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CABF81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AF47B4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88C945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72751E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35A414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3C1EE7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617CF5D">
            <w:pPr>
              <w:pStyle w:val="34"/>
              <w:keepNext w:val="0"/>
              <w:keepLines w:val="0"/>
              <w:pageBreakBefore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3000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9" w:hRule="atLeast"/>
        </w:trPr>
        <w:tc>
          <w:tcPr>
            <w:tcW w:w="677" w:type="dxa"/>
            <w:vAlign w:val="top"/>
          </w:tcPr>
          <w:p w14:paraId="78D9927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703FAA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7EBB92F">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8103882">
            <w:pPr>
              <w:pStyle w:val="34"/>
              <w:keepNext w:val="0"/>
              <w:keepLines w:val="0"/>
              <w:pageBreakBefore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16</w:t>
            </w:r>
          </w:p>
        </w:tc>
        <w:tc>
          <w:tcPr>
            <w:tcW w:w="1417" w:type="dxa"/>
            <w:vAlign w:val="top"/>
          </w:tcPr>
          <w:p w14:paraId="1E54A48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4307F9D">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6C8DF5F">
            <w:pPr>
              <w:pStyle w:val="34"/>
              <w:keepNext w:val="0"/>
              <w:keepLines w:val="0"/>
              <w:pageBreakBefore w:val="0"/>
              <w:kinsoku/>
              <w:wordWrap/>
              <w:overflowPunct/>
              <w:topLinePunct w:val="0"/>
              <w:autoSpaceDE/>
              <w:autoSpaceDN/>
              <w:bidi w:val="0"/>
              <w:adjustRightInd/>
              <w:snapToGrid/>
              <w:spacing w:before="78" w:line="360" w:lineRule="auto"/>
              <w:ind w:left="120" w:right="108" w:firstLine="2"/>
              <w:textAlignment w:val="auto"/>
              <w:rPr>
                <w:sz w:val="24"/>
                <w:szCs w:val="24"/>
              </w:rPr>
            </w:pPr>
            <w:r>
              <w:rPr>
                <w:spacing w:val="-4"/>
                <w:sz w:val="24"/>
                <w:szCs w:val="24"/>
              </w:rPr>
              <w:t>汽车维护与保养实训室</w:t>
            </w:r>
          </w:p>
        </w:tc>
        <w:tc>
          <w:tcPr>
            <w:tcW w:w="3297" w:type="dxa"/>
            <w:vAlign w:val="top"/>
          </w:tcPr>
          <w:p w14:paraId="3B52C7D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0043A28">
            <w:pPr>
              <w:pStyle w:val="34"/>
              <w:keepNext w:val="0"/>
              <w:keepLines w:val="0"/>
              <w:pageBreakBefore w:val="0"/>
              <w:kinsoku/>
              <w:wordWrap/>
              <w:overflowPunct/>
              <w:topLinePunct w:val="0"/>
              <w:autoSpaceDE/>
              <w:autoSpaceDN/>
              <w:bidi w:val="0"/>
              <w:adjustRightInd/>
              <w:snapToGrid/>
              <w:spacing w:before="78" w:line="360" w:lineRule="auto"/>
              <w:ind w:left="12" w:firstLine="480"/>
              <w:jc w:val="both"/>
              <w:textAlignment w:val="auto"/>
              <w:rPr>
                <w:sz w:val="24"/>
                <w:szCs w:val="24"/>
              </w:rPr>
            </w:pPr>
            <w:r>
              <w:rPr>
                <w:spacing w:val="9"/>
                <w:sz w:val="24"/>
                <w:szCs w:val="24"/>
              </w:rPr>
              <w:t>按照实际作业</w:t>
            </w:r>
            <w:r>
              <w:rPr>
                <w:spacing w:val="-61"/>
                <w:sz w:val="24"/>
                <w:szCs w:val="24"/>
              </w:rPr>
              <w:t xml:space="preserve"> </w:t>
            </w:r>
            <w:r>
              <w:rPr>
                <w:spacing w:val="9"/>
                <w:sz w:val="24"/>
                <w:szCs w:val="24"/>
              </w:rPr>
              <w:t>，根据里程</w:t>
            </w:r>
            <w:r>
              <w:rPr>
                <w:spacing w:val="12"/>
                <w:sz w:val="24"/>
                <w:szCs w:val="24"/>
              </w:rPr>
              <w:t>数，对传统汽车以及新能源汽</w:t>
            </w:r>
            <w:r>
              <w:rPr>
                <w:spacing w:val="-2"/>
                <w:sz w:val="24"/>
                <w:szCs w:val="24"/>
              </w:rPr>
              <w:t>车开展维护与保养学习。</w:t>
            </w:r>
          </w:p>
        </w:tc>
        <w:tc>
          <w:tcPr>
            <w:tcW w:w="2153" w:type="dxa"/>
            <w:vAlign w:val="top"/>
          </w:tcPr>
          <w:p w14:paraId="1436C03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239D27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D48415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FF8776C">
            <w:pPr>
              <w:pStyle w:val="34"/>
              <w:keepNext w:val="0"/>
              <w:keepLines w:val="0"/>
              <w:pageBreakBefore w:val="0"/>
              <w:kinsoku/>
              <w:wordWrap/>
              <w:overflowPunct/>
              <w:topLinePunct w:val="0"/>
              <w:autoSpaceDE/>
              <w:autoSpaceDN/>
              <w:bidi w:val="0"/>
              <w:adjustRightInd/>
              <w:snapToGrid/>
              <w:spacing w:before="78" w:line="360" w:lineRule="auto"/>
              <w:ind w:left="255"/>
              <w:textAlignment w:val="auto"/>
              <w:rPr>
                <w:sz w:val="24"/>
                <w:szCs w:val="24"/>
              </w:rPr>
            </w:pPr>
            <w:r>
              <w:rPr>
                <w:spacing w:val="-3"/>
                <w:sz w:val="24"/>
                <w:szCs w:val="24"/>
              </w:rPr>
              <w:t>汽车维护与认识</w:t>
            </w:r>
          </w:p>
        </w:tc>
        <w:tc>
          <w:tcPr>
            <w:tcW w:w="866" w:type="dxa"/>
            <w:vAlign w:val="top"/>
          </w:tcPr>
          <w:p w14:paraId="26849B7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13EA76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6E1896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088B72C">
            <w:pPr>
              <w:pStyle w:val="34"/>
              <w:keepNext w:val="0"/>
              <w:keepLines w:val="0"/>
              <w:pageBreakBefore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30</w:t>
            </w:r>
          </w:p>
        </w:tc>
      </w:tr>
      <w:tr w14:paraId="12F7A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9" w:hRule="atLeast"/>
        </w:trPr>
        <w:tc>
          <w:tcPr>
            <w:tcW w:w="677" w:type="dxa"/>
            <w:vAlign w:val="top"/>
          </w:tcPr>
          <w:p w14:paraId="1DC4806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971787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6C26EA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55BABB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DE04EC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780AE47">
            <w:pPr>
              <w:pStyle w:val="34"/>
              <w:keepNext w:val="0"/>
              <w:keepLines w:val="0"/>
              <w:pageBreakBefore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17</w:t>
            </w:r>
          </w:p>
        </w:tc>
        <w:tc>
          <w:tcPr>
            <w:tcW w:w="1417" w:type="dxa"/>
            <w:vAlign w:val="top"/>
          </w:tcPr>
          <w:p w14:paraId="45D28069">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254D4A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FDCE294">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9DD0C5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1CA4D68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26392CD">
            <w:pPr>
              <w:pStyle w:val="34"/>
              <w:keepNext w:val="0"/>
              <w:keepLines w:val="0"/>
              <w:pageBreakBefore w:val="0"/>
              <w:kinsoku/>
              <w:wordWrap/>
              <w:overflowPunct/>
              <w:topLinePunct w:val="0"/>
              <w:autoSpaceDE/>
              <w:autoSpaceDN/>
              <w:bidi w:val="0"/>
              <w:adjustRightInd/>
              <w:snapToGrid/>
              <w:spacing w:before="78" w:line="360" w:lineRule="auto"/>
              <w:ind w:left="119"/>
              <w:textAlignment w:val="auto"/>
              <w:rPr>
                <w:sz w:val="24"/>
                <w:szCs w:val="24"/>
              </w:rPr>
            </w:pPr>
            <w:r>
              <w:rPr>
                <w:spacing w:val="-4"/>
                <w:sz w:val="24"/>
                <w:szCs w:val="24"/>
              </w:rPr>
              <w:t>焊工实训室</w:t>
            </w:r>
          </w:p>
        </w:tc>
        <w:tc>
          <w:tcPr>
            <w:tcW w:w="3297" w:type="dxa"/>
            <w:vAlign w:val="top"/>
          </w:tcPr>
          <w:p w14:paraId="7C50E040">
            <w:pPr>
              <w:pStyle w:val="34"/>
              <w:keepNext w:val="0"/>
              <w:keepLines w:val="0"/>
              <w:pageBreakBefore w:val="0"/>
              <w:kinsoku/>
              <w:wordWrap/>
              <w:overflowPunct/>
              <w:topLinePunct w:val="0"/>
              <w:autoSpaceDE/>
              <w:autoSpaceDN/>
              <w:bidi w:val="0"/>
              <w:adjustRightInd/>
              <w:snapToGrid/>
              <w:spacing w:before="202" w:line="360" w:lineRule="auto"/>
              <w:ind w:left="128" w:right="95" w:firstLine="491"/>
              <w:jc w:val="both"/>
              <w:textAlignment w:val="auto"/>
              <w:rPr>
                <w:sz w:val="24"/>
                <w:szCs w:val="24"/>
              </w:rPr>
            </w:pPr>
            <w:r>
              <w:rPr>
                <w:spacing w:val="45"/>
                <w:sz w:val="24"/>
                <w:szCs w:val="24"/>
              </w:rPr>
              <w:t>开展焊接工艺规程制</w:t>
            </w:r>
            <w:r>
              <w:rPr>
                <w:spacing w:val="10"/>
                <w:sz w:val="24"/>
                <w:szCs w:val="24"/>
              </w:rPr>
              <w:t>订</w:t>
            </w:r>
            <w:r>
              <w:rPr>
                <w:spacing w:val="-68"/>
                <w:sz w:val="24"/>
                <w:szCs w:val="24"/>
              </w:rPr>
              <w:t xml:space="preserve"> </w:t>
            </w:r>
            <w:r>
              <w:rPr>
                <w:spacing w:val="10"/>
                <w:sz w:val="24"/>
                <w:szCs w:val="24"/>
              </w:rPr>
              <w:t>、焊接材料与焊接方法选</w:t>
            </w:r>
            <w:r>
              <w:rPr>
                <w:spacing w:val="14"/>
                <w:sz w:val="24"/>
                <w:szCs w:val="24"/>
              </w:rPr>
              <w:t>用的学习；焊接设备使用与</w:t>
            </w:r>
            <w:r>
              <w:rPr>
                <w:spacing w:val="25"/>
                <w:sz w:val="24"/>
                <w:szCs w:val="24"/>
              </w:rPr>
              <w:t>维护等操</w:t>
            </w:r>
            <w:r>
              <w:rPr>
                <w:spacing w:val="-30"/>
                <w:sz w:val="24"/>
                <w:szCs w:val="24"/>
              </w:rPr>
              <w:t xml:space="preserve"> </w:t>
            </w:r>
            <w:r>
              <w:rPr>
                <w:spacing w:val="25"/>
                <w:sz w:val="24"/>
                <w:szCs w:val="24"/>
              </w:rPr>
              <w:t>；</w:t>
            </w:r>
            <w:r>
              <w:rPr>
                <w:spacing w:val="-58"/>
                <w:sz w:val="24"/>
                <w:szCs w:val="24"/>
              </w:rPr>
              <w:t xml:space="preserve"> </w:t>
            </w:r>
            <w:r>
              <w:rPr>
                <w:spacing w:val="25"/>
                <w:sz w:val="24"/>
                <w:szCs w:val="24"/>
              </w:rPr>
              <w:t>开展焊条电弧</w:t>
            </w:r>
            <w:r>
              <w:rPr>
                <w:spacing w:val="-5"/>
                <w:sz w:val="24"/>
                <w:szCs w:val="24"/>
              </w:rPr>
              <w:t>焊</w:t>
            </w:r>
            <w:r>
              <w:rPr>
                <w:spacing w:val="-67"/>
                <w:sz w:val="24"/>
                <w:szCs w:val="24"/>
              </w:rPr>
              <w:t xml:space="preserve"> </w:t>
            </w:r>
            <w:r>
              <w:rPr>
                <w:spacing w:val="-5"/>
                <w:sz w:val="24"/>
                <w:szCs w:val="24"/>
              </w:rPr>
              <w:t>、CO2</w:t>
            </w:r>
            <w:r>
              <w:rPr>
                <w:spacing w:val="-26"/>
                <w:sz w:val="24"/>
                <w:szCs w:val="24"/>
              </w:rPr>
              <w:t xml:space="preserve"> </w:t>
            </w:r>
            <w:r>
              <w:rPr>
                <w:spacing w:val="-5"/>
                <w:sz w:val="24"/>
                <w:szCs w:val="24"/>
              </w:rPr>
              <w:t>气体</w:t>
            </w:r>
            <w:r>
              <w:rPr>
                <w:spacing w:val="-69"/>
                <w:sz w:val="24"/>
                <w:szCs w:val="24"/>
              </w:rPr>
              <w:t xml:space="preserve"> </w:t>
            </w:r>
            <w:r>
              <w:rPr>
                <w:spacing w:val="-5"/>
                <w:sz w:val="24"/>
                <w:szCs w:val="24"/>
              </w:rPr>
              <w:t>保护</w:t>
            </w:r>
            <w:r>
              <w:rPr>
                <w:spacing w:val="-71"/>
                <w:sz w:val="24"/>
                <w:szCs w:val="24"/>
              </w:rPr>
              <w:t xml:space="preserve"> </w:t>
            </w:r>
            <w:r>
              <w:rPr>
                <w:spacing w:val="-5"/>
                <w:sz w:val="24"/>
                <w:szCs w:val="24"/>
              </w:rPr>
              <w:t>焊</w:t>
            </w:r>
            <w:r>
              <w:rPr>
                <w:spacing w:val="-62"/>
                <w:sz w:val="24"/>
                <w:szCs w:val="24"/>
              </w:rPr>
              <w:t xml:space="preserve"> </w:t>
            </w:r>
            <w:r>
              <w:rPr>
                <w:spacing w:val="-5"/>
                <w:sz w:val="24"/>
                <w:szCs w:val="24"/>
              </w:rPr>
              <w:t>等</w:t>
            </w:r>
            <w:r>
              <w:rPr>
                <w:spacing w:val="-70"/>
                <w:sz w:val="24"/>
                <w:szCs w:val="24"/>
              </w:rPr>
              <w:t xml:space="preserve"> </w:t>
            </w:r>
            <w:r>
              <w:rPr>
                <w:spacing w:val="-5"/>
                <w:sz w:val="24"/>
                <w:szCs w:val="24"/>
              </w:rPr>
              <w:t>焊接</w:t>
            </w:r>
            <w:r>
              <w:rPr>
                <w:spacing w:val="-3"/>
                <w:sz w:val="24"/>
                <w:szCs w:val="24"/>
              </w:rPr>
              <w:t>作业。</w:t>
            </w:r>
          </w:p>
        </w:tc>
        <w:tc>
          <w:tcPr>
            <w:tcW w:w="2153" w:type="dxa"/>
            <w:vAlign w:val="top"/>
          </w:tcPr>
          <w:p w14:paraId="350331BE">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2734E510">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37C9513">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7DB1ED18">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826B362">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3C413BCC">
            <w:pPr>
              <w:pStyle w:val="34"/>
              <w:keepNext w:val="0"/>
              <w:keepLines w:val="0"/>
              <w:pageBreakBefore w:val="0"/>
              <w:kinsoku/>
              <w:wordWrap/>
              <w:overflowPunct/>
              <w:topLinePunct w:val="0"/>
              <w:autoSpaceDE/>
              <w:autoSpaceDN/>
              <w:bidi w:val="0"/>
              <w:adjustRightInd/>
              <w:snapToGrid/>
              <w:spacing w:before="78" w:line="360" w:lineRule="auto"/>
              <w:ind w:left="611"/>
              <w:textAlignment w:val="auto"/>
              <w:rPr>
                <w:sz w:val="24"/>
                <w:szCs w:val="24"/>
              </w:rPr>
            </w:pPr>
            <w:r>
              <w:rPr>
                <w:spacing w:val="-4"/>
                <w:sz w:val="24"/>
                <w:szCs w:val="24"/>
              </w:rPr>
              <w:t>焊接工艺</w:t>
            </w:r>
          </w:p>
        </w:tc>
        <w:tc>
          <w:tcPr>
            <w:tcW w:w="866" w:type="dxa"/>
            <w:vAlign w:val="top"/>
          </w:tcPr>
          <w:p w14:paraId="56FF0E8A">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6600CFFB">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1C42F47">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46136775">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07F8A431">
            <w:pPr>
              <w:keepNext w:val="0"/>
              <w:keepLines w:val="0"/>
              <w:pageBreakBefore w:val="0"/>
              <w:kinsoku/>
              <w:wordWrap/>
              <w:overflowPunct/>
              <w:topLinePunct w:val="0"/>
              <w:autoSpaceDE/>
              <w:autoSpaceDN/>
              <w:bidi w:val="0"/>
              <w:adjustRightInd/>
              <w:snapToGrid/>
              <w:spacing w:line="360" w:lineRule="auto"/>
              <w:textAlignment w:val="auto"/>
              <w:rPr>
                <w:rFonts w:ascii="Arial"/>
                <w:sz w:val="24"/>
                <w:szCs w:val="24"/>
              </w:rPr>
            </w:pPr>
          </w:p>
          <w:p w14:paraId="5F379EB2">
            <w:pPr>
              <w:pStyle w:val="34"/>
              <w:keepNext w:val="0"/>
              <w:keepLines w:val="0"/>
              <w:pageBreakBefore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bl>
    <w:p w14:paraId="5B53E88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p>
    <w:p w14:paraId="79BEDD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汽车拆装实训室、发动机实训室、底盘实训室、电气实训室、新能源汽车实训室、整车检测线、虚拟仿真实训室</w:t>
      </w:r>
    </w:p>
    <w:p w14:paraId="691F52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设备：举升机、四轮定位仪、解码器、电池检测仪、高压实训台、VR装配系统工位数：3个，满足分批次实训，符合要求</w:t>
      </w:r>
    </w:p>
    <w:p w14:paraId="2530868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3.校外实训基地基本要求</w:t>
      </w:r>
    </w:p>
    <w:p w14:paraId="1380A5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合作企业：、途虎养车蚌埠张公山店4S店、蔚来汽车制造有限公司、合肥江淮汽车股份有限公司，满足认知实习、跟岗实习、顶岗实习（对应岗位实习600学时、认识实习64学时，符合要求）</w:t>
      </w:r>
    </w:p>
    <w:p w14:paraId="699DB8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4.学生实习基地基本要求</w:t>
      </w:r>
    </w:p>
    <w:p w14:paraId="553C70B3">
      <w:pPr>
        <w:keepNext w:val="0"/>
        <w:keepLines w:val="0"/>
        <w:pageBreakBefore w:val="0"/>
        <w:kinsoku/>
        <w:wordWrap/>
        <w:overflowPunct/>
        <w:topLinePunct w:val="0"/>
        <w:autoSpaceDE/>
        <w:autoSpaceDN/>
        <w:bidi w:val="0"/>
        <w:adjustRightInd/>
        <w:snapToGrid/>
        <w:spacing w:before="49" w:line="360" w:lineRule="auto"/>
        <w:ind w:left="755"/>
        <w:jc w:val="center"/>
        <w:textAlignment w:val="auto"/>
        <w:rPr>
          <w:rFonts w:ascii="仿宋" w:hAnsi="仿宋" w:eastAsia="仿宋" w:cs="仿宋"/>
          <w:b w:val="0"/>
          <w:bCs w:val="0"/>
          <w:spacing w:val="-3"/>
          <w:sz w:val="24"/>
          <w:szCs w:val="24"/>
        </w:rPr>
      </w:pPr>
      <w:bookmarkStart w:id="23" w:name="_Toc195779743"/>
      <w:r>
        <w:rPr>
          <w:rFonts w:ascii="仿宋" w:hAnsi="仿宋" w:eastAsia="仿宋" w:cs="仿宋"/>
          <w:b w:val="0"/>
          <w:bCs w:val="0"/>
          <w:spacing w:val="-3"/>
          <w:sz w:val="24"/>
          <w:szCs w:val="24"/>
        </w:rPr>
        <w:t>表</w:t>
      </w:r>
      <w:r>
        <w:rPr>
          <w:rFonts w:hint="eastAsia" w:ascii="仿宋" w:hAnsi="仿宋" w:eastAsia="仿宋" w:cs="仿宋"/>
          <w:b w:val="0"/>
          <w:bCs w:val="0"/>
          <w:spacing w:val="-3"/>
          <w:sz w:val="24"/>
          <w:szCs w:val="24"/>
          <w:lang w:val="en-US" w:eastAsia="zh-CN"/>
        </w:rPr>
        <w:t>10：</w:t>
      </w:r>
      <w:r>
        <w:rPr>
          <w:rFonts w:ascii="仿宋" w:hAnsi="仿宋" w:eastAsia="仿宋" w:cs="仿宋"/>
          <w:b w:val="0"/>
          <w:bCs w:val="0"/>
          <w:spacing w:val="-41"/>
          <w:sz w:val="24"/>
          <w:szCs w:val="24"/>
        </w:rPr>
        <w:t xml:space="preserve"> </w:t>
      </w:r>
      <w:r>
        <w:rPr>
          <w:rFonts w:ascii="仿宋" w:hAnsi="仿宋" w:eastAsia="仿宋" w:cs="仿宋"/>
          <w:b w:val="0"/>
          <w:bCs w:val="0"/>
          <w:spacing w:val="-3"/>
          <w:sz w:val="24"/>
          <w:szCs w:val="24"/>
        </w:rPr>
        <w:t>校企合作实训基地一览表</w:t>
      </w:r>
    </w:p>
    <w:tbl>
      <w:tblPr>
        <w:tblStyle w:val="12"/>
        <w:tblW w:w="8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4536"/>
        <w:gridCol w:w="2829"/>
      </w:tblGrid>
      <w:tr w14:paraId="04A8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762" w:type="dxa"/>
            <w:vAlign w:val="center"/>
          </w:tcPr>
          <w:p w14:paraId="40729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序号</w:t>
            </w:r>
          </w:p>
        </w:tc>
        <w:tc>
          <w:tcPr>
            <w:tcW w:w="4536" w:type="dxa"/>
            <w:tcMar>
              <w:top w:w="0" w:type="dxa"/>
              <w:left w:w="108" w:type="dxa"/>
              <w:bottom w:w="0" w:type="dxa"/>
              <w:right w:w="108" w:type="dxa"/>
            </w:tcMar>
            <w:vAlign w:val="center"/>
          </w:tcPr>
          <w:p w14:paraId="06F45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企业名称</w:t>
            </w:r>
          </w:p>
        </w:tc>
        <w:tc>
          <w:tcPr>
            <w:tcW w:w="2829" w:type="dxa"/>
            <w:tcMar>
              <w:top w:w="0" w:type="dxa"/>
              <w:left w:w="108" w:type="dxa"/>
              <w:bottom w:w="0" w:type="dxa"/>
              <w:right w:w="108" w:type="dxa"/>
            </w:tcMar>
            <w:vAlign w:val="center"/>
          </w:tcPr>
          <w:p w14:paraId="67FD8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功能服务</w:t>
            </w:r>
          </w:p>
        </w:tc>
      </w:tr>
      <w:tr w14:paraId="037B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62" w:type="dxa"/>
          </w:tcPr>
          <w:p w14:paraId="5A57CDA2">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宋体" w:hAnsi="宋体"/>
                <w:sz w:val="24"/>
                <w:szCs w:val="24"/>
              </w:rPr>
              <w:t>1</w:t>
            </w:r>
          </w:p>
        </w:tc>
        <w:tc>
          <w:tcPr>
            <w:tcW w:w="4536" w:type="dxa"/>
            <w:tcMar>
              <w:top w:w="0" w:type="dxa"/>
              <w:left w:w="108" w:type="dxa"/>
              <w:bottom w:w="0" w:type="dxa"/>
              <w:right w:w="108" w:type="dxa"/>
            </w:tcMar>
            <w:vAlign w:val="center"/>
          </w:tcPr>
          <w:p w14:paraId="7578AAB2">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宋体" w:hAnsi="宋体"/>
                <w:sz w:val="24"/>
                <w:szCs w:val="24"/>
              </w:rPr>
              <w:t>奇瑞汽车股份有限公司</w:t>
            </w:r>
          </w:p>
        </w:tc>
        <w:tc>
          <w:tcPr>
            <w:tcW w:w="2829" w:type="dxa"/>
            <w:tcMar>
              <w:top w:w="0" w:type="dxa"/>
              <w:left w:w="108" w:type="dxa"/>
              <w:bottom w:w="0" w:type="dxa"/>
              <w:right w:w="108" w:type="dxa"/>
            </w:tcMar>
          </w:tcPr>
          <w:p w14:paraId="31396F9E">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宋体" w:hAnsi="宋体"/>
                <w:sz w:val="24"/>
                <w:szCs w:val="24"/>
              </w:rPr>
              <w:t>跟岗实习、顶岗实习</w:t>
            </w:r>
          </w:p>
        </w:tc>
      </w:tr>
      <w:tr w14:paraId="3076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62" w:type="dxa"/>
          </w:tcPr>
          <w:p w14:paraId="3F2B81F5">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宋体" w:hAnsi="宋体"/>
                <w:sz w:val="24"/>
                <w:szCs w:val="24"/>
              </w:rPr>
              <w:t>2</w:t>
            </w:r>
          </w:p>
        </w:tc>
        <w:tc>
          <w:tcPr>
            <w:tcW w:w="4536" w:type="dxa"/>
            <w:tcMar>
              <w:top w:w="0" w:type="dxa"/>
              <w:left w:w="108" w:type="dxa"/>
              <w:bottom w:w="0" w:type="dxa"/>
              <w:right w:w="108" w:type="dxa"/>
            </w:tcMar>
            <w:vAlign w:val="center"/>
          </w:tcPr>
          <w:p w14:paraId="032561D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宋体" w:hAnsi="宋体"/>
                <w:sz w:val="24"/>
                <w:szCs w:val="24"/>
              </w:rPr>
              <w:t>合肥</w:t>
            </w:r>
            <w:r>
              <w:rPr>
                <w:rFonts w:hint="eastAsia" w:ascii="宋体" w:hAnsi="宋体"/>
                <w:sz w:val="24"/>
                <w:szCs w:val="24"/>
                <w:lang w:val="en-US" w:eastAsia="zh-CN"/>
              </w:rPr>
              <w:t>江淮</w:t>
            </w:r>
            <w:r>
              <w:rPr>
                <w:rFonts w:hint="eastAsia" w:ascii="宋体" w:hAnsi="宋体"/>
                <w:sz w:val="24"/>
                <w:szCs w:val="24"/>
              </w:rPr>
              <w:t>汽车股份有限公司</w:t>
            </w:r>
          </w:p>
        </w:tc>
        <w:tc>
          <w:tcPr>
            <w:tcW w:w="2829" w:type="dxa"/>
            <w:tcMar>
              <w:top w:w="0" w:type="dxa"/>
              <w:left w:w="108" w:type="dxa"/>
              <w:bottom w:w="0" w:type="dxa"/>
              <w:right w:w="108" w:type="dxa"/>
            </w:tcMar>
            <w:vAlign w:val="center"/>
          </w:tcPr>
          <w:p w14:paraId="4C27DDD5">
            <w:pPr>
              <w:keepNext w:val="0"/>
              <w:keepLines w:val="0"/>
              <w:pageBreakBefore w:val="0"/>
              <w:kinsoku/>
              <w:wordWrap/>
              <w:overflowPunct/>
              <w:topLinePunct w:val="0"/>
              <w:autoSpaceDE/>
              <w:autoSpaceDN/>
              <w:bidi w:val="0"/>
              <w:adjustRightInd/>
              <w:snapToGrid/>
              <w:spacing w:line="360" w:lineRule="auto"/>
              <w:jc w:val="center"/>
              <w:textAlignment w:val="auto"/>
              <w:rPr>
                <w:sz w:val="24"/>
                <w:szCs w:val="24"/>
              </w:rPr>
            </w:pPr>
            <w:r>
              <w:rPr>
                <w:rFonts w:hint="eastAsia" w:ascii="宋体" w:hAnsi="宋体"/>
                <w:sz w:val="24"/>
                <w:szCs w:val="24"/>
              </w:rPr>
              <w:t>跟岗实习、顶岗实习</w:t>
            </w:r>
          </w:p>
        </w:tc>
      </w:tr>
      <w:tr w14:paraId="1C7E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62" w:type="dxa"/>
          </w:tcPr>
          <w:p w14:paraId="3D0F1761">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宋体" w:hAnsi="宋体"/>
                <w:sz w:val="24"/>
                <w:szCs w:val="24"/>
              </w:rPr>
              <w:t>3</w:t>
            </w:r>
          </w:p>
        </w:tc>
        <w:tc>
          <w:tcPr>
            <w:tcW w:w="4536" w:type="dxa"/>
            <w:tcMar>
              <w:top w:w="0" w:type="dxa"/>
              <w:left w:w="108" w:type="dxa"/>
              <w:bottom w:w="0" w:type="dxa"/>
              <w:right w:w="108" w:type="dxa"/>
            </w:tcMar>
            <w:vAlign w:val="center"/>
          </w:tcPr>
          <w:p w14:paraId="0700C14E">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szCs w:val="24"/>
              </w:rPr>
            </w:pPr>
            <w:r>
              <w:rPr>
                <w:rFonts w:hint="eastAsia" w:ascii="宋体" w:hAnsi="宋体"/>
                <w:sz w:val="24"/>
                <w:szCs w:val="24"/>
                <w:lang w:val="en-US" w:eastAsia="zh-CN"/>
              </w:rPr>
              <w:t>合肥蔚来</w:t>
            </w:r>
            <w:r>
              <w:rPr>
                <w:rFonts w:hint="eastAsia" w:ascii="宋体" w:hAnsi="宋体"/>
                <w:sz w:val="24"/>
                <w:szCs w:val="24"/>
              </w:rPr>
              <w:t>股份有限公司</w:t>
            </w:r>
          </w:p>
        </w:tc>
        <w:tc>
          <w:tcPr>
            <w:tcW w:w="2829" w:type="dxa"/>
            <w:tcMar>
              <w:top w:w="0" w:type="dxa"/>
              <w:left w:w="108" w:type="dxa"/>
              <w:bottom w:w="0" w:type="dxa"/>
              <w:right w:w="108" w:type="dxa"/>
            </w:tcMar>
            <w:vAlign w:val="center"/>
          </w:tcPr>
          <w:p w14:paraId="43047160">
            <w:pPr>
              <w:keepNext w:val="0"/>
              <w:keepLines w:val="0"/>
              <w:pageBreakBefore w:val="0"/>
              <w:kinsoku/>
              <w:wordWrap/>
              <w:overflowPunct/>
              <w:topLinePunct w:val="0"/>
              <w:autoSpaceDE/>
              <w:autoSpaceDN/>
              <w:bidi w:val="0"/>
              <w:adjustRightInd/>
              <w:snapToGrid/>
              <w:spacing w:line="360" w:lineRule="auto"/>
              <w:jc w:val="center"/>
              <w:textAlignment w:val="auto"/>
              <w:rPr>
                <w:sz w:val="24"/>
                <w:szCs w:val="24"/>
              </w:rPr>
            </w:pPr>
            <w:r>
              <w:rPr>
                <w:rFonts w:hint="eastAsia" w:ascii="宋体" w:hAnsi="宋体"/>
                <w:sz w:val="24"/>
                <w:szCs w:val="24"/>
              </w:rPr>
              <w:t>跟岗实习、顶岗实习</w:t>
            </w:r>
          </w:p>
        </w:tc>
      </w:tr>
    </w:tbl>
    <w:p w14:paraId="1B55ABEB">
      <w:pPr>
        <w:keepNext w:val="0"/>
        <w:keepLines w:val="0"/>
        <w:pageBreakBefore w:val="0"/>
        <w:kinsoku/>
        <w:wordWrap/>
        <w:overflowPunct/>
        <w:topLinePunct w:val="0"/>
        <w:autoSpaceDE/>
        <w:autoSpaceDN/>
        <w:bidi w:val="0"/>
        <w:adjustRightInd/>
        <w:snapToGrid/>
        <w:spacing w:line="360" w:lineRule="auto"/>
        <w:textAlignment w:val="auto"/>
        <w:rPr>
          <w:sz w:val="24"/>
          <w:szCs w:val="24"/>
        </w:rPr>
      </w:pPr>
    </w:p>
    <w:p w14:paraId="6D5D71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（三）教学资源</w:t>
      </w:r>
      <w:bookmarkEnd w:id="23"/>
    </w:p>
    <w:p w14:paraId="34EA6E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1.教材及图书文献</w:t>
      </w:r>
    </w:p>
    <w:p w14:paraId="708AA3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图书文献配备能满足人才培养、专业建设、教科研等工作的需要。专业类图书文献主要包括：汽车制造行业政策法规、中国汽车国家标准和行业标准、汽车工程手册、汽车设计手册、汽车装配工艺手册、汽车整车试验方法、汽车行业试验及检测方法标准、机械工程国家标准等机械工程师必备手册资料，机械工程专业学术期刊和有关汽车制造与试验技术的实务案例类图书等。及时配置新经济、新技术、新工艺、新材料、新管理方式、新服务方式等相关的图书文献。</w:t>
      </w:r>
    </w:p>
    <w:p w14:paraId="49DE456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2.数字教学资源配备</w:t>
      </w:r>
    </w:p>
    <w:p w14:paraId="704B21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24" w:name="_Toc195779746"/>
      <w:r>
        <w:rPr>
          <w:rFonts w:hint="eastAsia" w:ascii="仿宋" w:hAnsi="仿宋" w:eastAsia="仿宋" w:cs="仿宋"/>
          <w:sz w:val="24"/>
          <w:szCs w:val="24"/>
          <w:lang w:val="en-US" w:eastAsia="zh-CN"/>
        </w:rPr>
        <w:t>已</w:t>
      </w:r>
      <w:r>
        <w:rPr>
          <w:rFonts w:hint="eastAsia" w:ascii="仿宋" w:hAnsi="仿宋" w:eastAsia="仿宋" w:cs="仿宋"/>
          <w:sz w:val="24"/>
          <w:szCs w:val="24"/>
        </w:rPr>
        <w:t>建设、配备与本专业有关的音视频素材、教学课件、数字化教学案例库、虚拟仿真软件等专业教学资源库，种类丰富、形式多样、使用便捷、动态更新、满足教学。</w:t>
      </w:r>
    </w:p>
    <w:p w14:paraId="1C652D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四</w:t>
      </w:r>
      <w:r>
        <w:rPr>
          <w:rFonts w:hint="eastAsia" w:ascii="仿宋" w:hAnsi="仿宋" w:eastAsia="仿宋" w:cs="仿宋"/>
          <w:b/>
          <w:bCs/>
          <w:sz w:val="24"/>
          <w:szCs w:val="24"/>
        </w:rPr>
        <w:t>）质量管理</w:t>
      </w:r>
      <w:bookmarkEnd w:id="24"/>
    </w:p>
    <w:p w14:paraId="7096F1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学校和系部已建立内部质量保证体系诊断与改进机制，有健全的专业教学质量监控管理制度，完善课堂教学、教学评价、实习实训、毕业设计及专业调研、人才培养方案更新、资源建设等方面质量标准建设，通过教学实施、过程监控、质量评价和持续改进，达成人才培养规格。</w:t>
      </w:r>
    </w:p>
    <w:p w14:paraId="69C3A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学校和系部已建立完善的教学管理机制，加强日常教学组织和管理，定期开展课程建设水平和内部质量保证体系诊断与改进，建立健全巡课、听课、评教、评学等制度，建立与企业联动的实践教学环节督导制度，严明教学纪律，强化教学组织功能，定期开展公开课、示范课等教研活动。</w:t>
      </w:r>
    </w:p>
    <w:p w14:paraId="63623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3、学校已建立毕业生跟踪反馈机制及社会评价机制，并针对生源情况、在校生学业水平、毕业生就业情况等进行分析，定期评价人才培养质量和培养目标的达成情况。</w:t>
      </w:r>
    </w:p>
    <w:p w14:paraId="1261C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4、专业教研组织能够充分利用评价分析结果有效改进专业教学，持续提高人才培养质量。</w:t>
      </w:r>
    </w:p>
    <w:p w14:paraId="4C8262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25" w:name="_Toc195779747"/>
      <w:r>
        <w:rPr>
          <w:rFonts w:hint="eastAsia" w:ascii="仿宋" w:hAnsi="仿宋" w:eastAsia="仿宋" w:cs="仿宋"/>
          <w:b/>
          <w:bCs/>
          <w:sz w:val="24"/>
          <w:szCs w:val="24"/>
          <w:lang w:val="en-US" w:eastAsia="zh-CN"/>
        </w:rPr>
        <w:t>十一</w:t>
      </w:r>
      <w:r>
        <w:rPr>
          <w:rFonts w:hint="eastAsia" w:ascii="仿宋" w:hAnsi="仿宋" w:eastAsia="仿宋" w:cs="仿宋"/>
          <w:b/>
          <w:bCs/>
          <w:sz w:val="24"/>
          <w:szCs w:val="24"/>
        </w:rPr>
        <w:t>、毕业要求</w:t>
      </w:r>
      <w:bookmarkEnd w:id="25"/>
    </w:p>
    <w:p w14:paraId="4184B3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根据专业人才培养方案确定的目标和培养规格，完成规定的实习实训，全部课程考核合格或修满学分，准予毕业。</w:t>
      </w:r>
    </w:p>
    <w:p w14:paraId="1E9B179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十二、附录</w:t>
      </w:r>
    </w:p>
    <w:p w14:paraId="10E286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人才培养方案变更审批表</w:t>
      </w:r>
    </w:p>
    <w:p w14:paraId="1339D9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专家组论证意见</w:t>
      </w:r>
    </w:p>
    <w:p w14:paraId="50CA6897">
      <w:pPr>
        <w:rPr>
          <w:rFonts w:hint="eastAsia" w:ascii="仿宋" w:hAnsi="仿宋" w:eastAsia="仿宋" w:cs="仿宋"/>
          <w:sz w:val="24"/>
          <w:szCs w:val="24"/>
        </w:rPr>
      </w:pPr>
      <w:r>
        <w:rPr>
          <w:rFonts w:hint="eastAsia" w:ascii="仿宋" w:hAnsi="仿宋" w:eastAsia="仿宋" w:cs="仿宋"/>
          <w:sz w:val="24"/>
          <w:szCs w:val="24"/>
        </w:rPr>
        <w:br w:type="page"/>
      </w:r>
    </w:p>
    <w:p w14:paraId="6DE9CB0E">
      <w:r>
        <w:drawing>
          <wp:inline distT="0" distB="0" distL="114300" distR="114300">
            <wp:extent cx="5274310" cy="865759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8657590"/>
                    </a:xfrm>
                    <a:prstGeom prst="rect">
                      <a:avLst/>
                    </a:prstGeom>
                    <a:noFill/>
                    <a:ln>
                      <a:noFill/>
                    </a:ln>
                  </pic:spPr>
                </pic:pic>
              </a:graphicData>
            </a:graphic>
          </wp:inline>
        </w:drawing>
      </w:r>
    </w:p>
    <w:p w14:paraId="682E3C66">
      <w:pPr>
        <w:rPr>
          <w:rFonts w:hint="eastAsia"/>
        </w:rPr>
      </w:pPr>
      <w:r>
        <w:drawing>
          <wp:inline distT="0" distB="0" distL="114300" distR="114300">
            <wp:extent cx="5271770" cy="6574790"/>
            <wp:effectExtent l="0" t="0" r="508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1770" cy="6574790"/>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BB4CE73-63CB-48FF-9A37-A23B870AAA7D}"/>
  </w:font>
  <w:font w:name="黑体">
    <w:panose1 w:val="02010609060101010101"/>
    <w:charset w:val="86"/>
    <w:family w:val="auto"/>
    <w:pitch w:val="default"/>
    <w:sig w:usb0="800002BF" w:usb1="38CF7CFA" w:usb2="00000016" w:usb3="00000000" w:csb0="00040001" w:csb1="00000000"/>
    <w:embedRegular r:id="rId2" w:fontKey="{8E434CEC-8834-4071-9D20-459E9DF073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6910CE0-79C8-496D-A6DD-5BFCCD2C05AD}"/>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00" w:usb3="00000000" w:csb0="00040000" w:csb1="00000000"/>
    <w:embedRegular r:id="rId4" w:fontKey="{D4A66929-1855-40EB-A3F3-5039DDEE448F}"/>
  </w:font>
  <w:font w:name="仿宋">
    <w:panose1 w:val="02010609060101010101"/>
    <w:charset w:val="86"/>
    <w:family w:val="modern"/>
    <w:pitch w:val="default"/>
    <w:sig w:usb0="800002BF" w:usb1="38CF7CFA" w:usb2="00000016" w:usb3="00000000" w:csb0="00040001" w:csb1="00000000"/>
    <w:embedRegular r:id="rId5" w:fontKey="{D120E118-F64A-4633-8C50-08FFCB8F4C62}"/>
  </w:font>
  <w:font w:name="楷体_GB2312">
    <w:panose1 w:val="02010609030101010101"/>
    <w:charset w:val="86"/>
    <w:family w:val="modern"/>
    <w:pitch w:val="default"/>
    <w:sig w:usb0="00000001" w:usb1="080E0000" w:usb2="00000000" w:usb3="00000000" w:csb0="00040000" w:csb1="00000000"/>
    <w:embedRegular r:id="rId6" w:fontKey="{D078B1A7-7D74-4A35-88BA-1572514E1493}"/>
  </w:font>
  <w:font w:name="微软雅黑">
    <w:panose1 w:val="020B0503020204020204"/>
    <w:charset w:val="86"/>
    <w:family w:val="swiss"/>
    <w:pitch w:val="default"/>
    <w:sig w:usb0="80000287" w:usb1="2ACF3C50" w:usb2="00000016" w:usb3="00000000" w:csb0="0004001F" w:csb1="00000000"/>
    <w:embedRegular r:id="rId7" w:fontKey="{E65FF183-C6B5-467E-A8F7-895CB6127858}"/>
  </w:font>
  <w:font w:name="KSOFE44F9426">
    <w:panose1 w:val="02010609060101010101"/>
    <w:charset w:val="86"/>
    <w:family w:val="auto"/>
    <w:pitch w:val="default"/>
    <w:sig w:usb0="00000001" w:usb1="00000000" w:usb2="00000000" w:usb3="00000000" w:csb0="00040001"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47AB4">
    <w:pPr>
      <w:pStyle w:val="9"/>
      <w:jc w:val="center"/>
    </w:pPr>
  </w:p>
  <w:p w14:paraId="2519AB6B">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9442E">
    <w:pPr>
      <w:pStyle w:val="5"/>
      <w:spacing w:line="265" w:lineRule="auto"/>
      <w:ind w:left="4847"/>
      <w:rPr>
        <w:rFonts w:ascii="宋体" w:hAnsi="宋体" w:eastAsia="宋体" w:cs="宋体"/>
        <w:sz w:val="18"/>
        <w:szCs w:val="18"/>
      </w:rPr>
    </w:pPr>
    <w:r>
      <w:rPr>
        <w:spacing w:val="2"/>
        <w:sz w:val="18"/>
        <w:szCs w:val="18"/>
      </w:rPr>
      <w:t xml:space="preserve">                                     </w:t>
    </w:r>
    <w:r>
      <w:rPr>
        <w:rFonts w:ascii="宋体" w:hAnsi="宋体" w:eastAsia="宋体" w:cs="宋体"/>
        <w:color w:val="0000FF"/>
        <w:spacing w:val="-1"/>
        <w:sz w:val="18"/>
        <w:szCs w:val="18"/>
        <w:u w:val="none" w:color="auto"/>
      </w:rPr>
      <w:t>返回目录</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E7EBC">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499"/>
                            <w:docPartObj>
                              <w:docPartGallery w:val="autotext"/>
                            </w:docPartObj>
                          </w:sdtPr>
                          <w:sdtContent>
                            <w:p w14:paraId="2F0F60F2">
                              <w:pPr>
                                <w:pStyle w:val="9"/>
                                <w:jc w:val="center"/>
                              </w:pPr>
                              <w:r>
                                <w:fldChar w:fldCharType="begin"/>
                              </w:r>
                              <w:r>
                                <w:instrText xml:space="preserve">PAGE   \* MERGEFORMAT</w:instrText>
                              </w:r>
                              <w:r>
                                <w:fldChar w:fldCharType="separate"/>
                              </w:r>
                              <w:r>
                                <w:rPr>
                                  <w:lang w:val="zh-CN"/>
                                </w:rPr>
                                <w:t>2</w:t>
                              </w:r>
                              <w:r>
                                <w:fldChar w:fldCharType="end"/>
                              </w:r>
                            </w:p>
                          </w:sdtContent>
                        </w:sdt>
                        <w:p w14:paraId="233BF6CD"/>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59499"/>
                      <w:docPartObj>
                        <w:docPartGallery w:val="autotext"/>
                      </w:docPartObj>
                    </w:sdtPr>
                    <w:sdtContent>
                      <w:p w14:paraId="2F0F60F2">
                        <w:pPr>
                          <w:pStyle w:val="9"/>
                          <w:jc w:val="center"/>
                        </w:pPr>
                        <w:r>
                          <w:fldChar w:fldCharType="begin"/>
                        </w:r>
                        <w:r>
                          <w:instrText xml:space="preserve">PAGE   \* MERGEFORMAT</w:instrText>
                        </w:r>
                        <w:r>
                          <w:fldChar w:fldCharType="separate"/>
                        </w:r>
                        <w:r>
                          <w:rPr>
                            <w:lang w:val="zh-CN"/>
                          </w:rPr>
                          <w:t>2</w:t>
                        </w:r>
                        <w:r>
                          <w:fldChar w:fldCharType="end"/>
                        </w:r>
                      </w:p>
                    </w:sdtContent>
                  </w:sdt>
                  <w:p w14:paraId="233BF6CD"/>
                </w:txbxContent>
              </v:textbox>
            </v:shape>
          </w:pict>
        </mc:Fallback>
      </mc:AlternateContent>
    </w:r>
  </w:p>
  <w:p w14:paraId="0C351B9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20CF">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3802B2"/>
    <w:multiLevelType w:val="singleLevel"/>
    <w:tmpl w:val="773802B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yMWNiNWVmNWI5MWY0NmI1YWE4ZjBhNDY5MTllY2MifQ=="/>
    <w:docVar w:name="KSO_WPS_MARK_KEY" w:val="a4949f19-3553-4286-adad-debae82df093"/>
  </w:docVars>
  <w:rsids>
    <w:rsidRoot w:val="00486E34"/>
    <w:rsid w:val="00000537"/>
    <w:rsid w:val="00000B8D"/>
    <w:rsid w:val="00000DFE"/>
    <w:rsid w:val="00001561"/>
    <w:rsid w:val="00001650"/>
    <w:rsid w:val="0000343B"/>
    <w:rsid w:val="000049D6"/>
    <w:rsid w:val="000064D8"/>
    <w:rsid w:val="000145BD"/>
    <w:rsid w:val="00017440"/>
    <w:rsid w:val="000239D0"/>
    <w:rsid w:val="0002496C"/>
    <w:rsid w:val="00030A47"/>
    <w:rsid w:val="0003152D"/>
    <w:rsid w:val="00034364"/>
    <w:rsid w:val="000413CE"/>
    <w:rsid w:val="000445BE"/>
    <w:rsid w:val="00045051"/>
    <w:rsid w:val="00046BE0"/>
    <w:rsid w:val="00052335"/>
    <w:rsid w:val="000651A4"/>
    <w:rsid w:val="000731BC"/>
    <w:rsid w:val="00073394"/>
    <w:rsid w:val="00074E61"/>
    <w:rsid w:val="00076B16"/>
    <w:rsid w:val="00080914"/>
    <w:rsid w:val="000831DA"/>
    <w:rsid w:val="00084A12"/>
    <w:rsid w:val="00090061"/>
    <w:rsid w:val="00090CE6"/>
    <w:rsid w:val="0009391D"/>
    <w:rsid w:val="000949DE"/>
    <w:rsid w:val="000A086F"/>
    <w:rsid w:val="000A1152"/>
    <w:rsid w:val="000A2884"/>
    <w:rsid w:val="000A339B"/>
    <w:rsid w:val="000A580B"/>
    <w:rsid w:val="000A6203"/>
    <w:rsid w:val="000B0107"/>
    <w:rsid w:val="000B17BB"/>
    <w:rsid w:val="000C45D9"/>
    <w:rsid w:val="000D4800"/>
    <w:rsid w:val="000E404C"/>
    <w:rsid w:val="000E43FC"/>
    <w:rsid w:val="000E671C"/>
    <w:rsid w:val="000E7DD8"/>
    <w:rsid w:val="000F0560"/>
    <w:rsid w:val="000F3699"/>
    <w:rsid w:val="000F4B7B"/>
    <w:rsid w:val="000F5F89"/>
    <w:rsid w:val="00102C1C"/>
    <w:rsid w:val="00106A6C"/>
    <w:rsid w:val="00111003"/>
    <w:rsid w:val="001148D2"/>
    <w:rsid w:val="001149CE"/>
    <w:rsid w:val="001229B7"/>
    <w:rsid w:val="001232B9"/>
    <w:rsid w:val="00127F23"/>
    <w:rsid w:val="001325E2"/>
    <w:rsid w:val="00132D12"/>
    <w:rsid w:val="001375E4"/>
    <w:rsid w:val="00141121"/>
    <w:rsid w:val="001446AC"/>
    <w:rsid w:val="00145FE9"/>
    <w:rsid w:val="0014764C"/>
    <w:rsid w:val="00154F6C"/>
    <w:rsid w:val="00156938"/>
    <w:rsid w:val="001637EF"/>
    <w:rsid w:val="001667E4"/>
    <w:rsid w:val="00175BFB"/>
    <w:rsid w:val="00175E00"/>
    <w:rsid w:val="00175EC5"/>
    <w:rsid w:val="0017740F"/>
    <w:rsid w:val="00181F3A"/>
    <w:rsid w:val="00182A5D"/>
    <w:rsid w:val="00191921"/>
    <w:rsid w:val="001930B7"/>
    <w:rsid w:val="00195304"/>
    <w:rsid w:val="00196055"/>
    <w:rsid w:val="001973E9"/>
    <w:rsid w:val="00197F4C"/>
    <w:rsid w:val="001A3100"/>
    <w:rsid w:val="001C5100"/>
    <w:rsid w:val="001C7744"/>
    <w:rsid w:val="001C7DEC"/>
    <w:rsid w:val="001D048A"/>
    <w:rsid w:val="001E3749"/>
    <w:rsid w:val="001E6507"/>
    <w:rsid w:val="001F1620"/>
    <w:rsid w:val="001F2004"/>
    <w:rsid w:val="001F3081"/>
    <w:rsid w:val="001F34C6"/>
    <w:rsid w:val="001F3C8F"/>
    <w:rsid w:val="001F3DD7"/>
    <w:rsid w:val="001F403F"/>
    <w:rsid w:val="001F495B"/>
    <w:rsid w:val="00202D03"/>
    <w:rsid w:val="00205AC9"/>
    <w:rsid w:val="00207BFC"/>
    <w:rsid w:val="00207D96"/>
    <w:rsid w:val="0021188B"/>
    <w:rsid w:val="002129C2"/>
    <w:rsid w:val="0021704F"/>
    <w:rsid w:val="002215FA"/>
    <w:rsid w:val="00222885"/>
    <w:rsid w:val="002237BC"/>
    <w:rsid w:val="002242A4"/>
    <w:rsid w:val="00225CAE"/>
    <w:rsid w:val="00225D1B"/>
    <w:rsid w:val="00231BF3"/>
    <w:rsid w:val="00231ECD"/>
    <w:rsid w:val="002333CD"/>
    <w:rsid w:val="00235EB6"/>
    <w:rsid w:val="00236842"/>
    <w:rsid w:val="00237DDE"/>
    <w:rsid w:val="00247755"/>
    <w:rsid w:val="00250C11"/>
    <w:rsid w:val="0025263B"/>
    <w:rsid w:val="00255AA4"/>
    <w:rsid w:val="00256680"/>
    <w:rsid w:val="00256833"/>
    <w:rsid w:val="00267237"/>
    <w:rsid w:val="00270D15"/>
    <w:rsid w:val="0027293D"/>
    <w:rsid w:val="0027390B"/>
    <w:rsid w:val="002816E2"/>
    <w:rsid w:val="00284233"/>
    <w:rsid w:val="0028554E"/>
    <w:rsid w:val="00286F41"/>
    <w:rsid w:val="00287163"/>
    <w:rsid w:val="0028769C"/>
    <w:rsid w:val="002A1522"/>
    <w:rsid w:val="002A4B12"/>
    <w:rsid w:val="002A4F60"/>
    <w:rsid w:val="002A74FA"/>
    <w:rsid w:val="002A7D88"/>
    <w:rsid w:val="002B0442"/>
    <w:rsid w:val="002B10F1"/>
    <w:rsid w:val="002B736F"/>
    <w:rsid w:val="002C497F"/>
    <w:rsid w:val="002C561B"/>
    <w:rsid w:val="002D2D4B"/>
    <w:rsid w:val="002D2DF8"/>
    <w:rsid w:val="002D6C5E"/>
    <w:rsid w:val="002E17F9"/>
    <w:rsid w:val="002E3111"/>
    <w:rsid w:val="002F348A"/>
    <w:rsid w:val="00307706"/>
    <w:rsid w:val="003150AE"/>
    <w:rsid w:val="00320ECE"/>
    <w:rsid w:val="00322D50"/>
    <w:rsid w:val="0032427A"/>
    <w:rsid w:val="00330B87"/>
    <w:rsid w:val="003322B8"/>
    <w:rsid w:val="00333902"/>
    <w:rsid w:val="003412A5"/>
    <w:rsid w:val="00341C37"/>
    <w:rsid w:val="00347650"/>
    <w:rsid w:val="003530CA"/>
    <w:rsid w:val="003571CE"/>
    <w:rsid w:val="00357512"/>
    <w:rsid w:val="00360336"/>
    <w:rsid w:val="00360F68"/>
    <w:rsid w:val="00362421"/>
    <w:rsid w:val="0036628A"/>
    <w:rsid w:val="00377AD8"/>
    <w:rsid w:val="00382E07"/>
    <w:rsid w:val="00383FAE"/>
    <w:rsid w:val="0038436A"/>
    <w:rsid w:val="00386816"/>
    <w:rsid w:val="00387695"/>
    <w:rsid w:val="00393648"/>
    <w:rsid w:val="00394D4A"/>
    <w:rsid w:val="0039523F"/>
    <w:rsid w:val="00396327"/>
    <w:rsid w:val="003A2E1D"/>
    <w:rsid w:val="003A6B8D"/>
    <w:rsid w:val="003A6F47"/>
    <w:rsid w:val="003B006E"/>
    <w:rsid w:val="003B0D32"/>
    <w:rsid w:val="003B35E0"/>
    <w:rsid w:val="003B536E"/>
    <w:rsid w:val="003B7E27"/>
    <w:rsid w:val="003C137C"/>
    <w:rsid w:val="003C6B87"/>
    <w:rsid w:val="003D24A1"/>
    <w:rsid w:val="003D4A95"/>
    <w:rsid w:val="003E29E6"/>
    <w:rsid w:val="003F0928"/>
    <w:rsid w:val="003F24DE"/>
    <w:rsid w:val="003F3D90"/>
    <w:rsid w:val="003F4A60"/>
    <w:rsid w:val="003F4F70"/>
    <w:rsid w:val="003F6E4A"/>
    <w:rsid w:val="00401E30"/>
    <w:rsid w:val="00403B8B"/>
    <w:rsid w:val="00406376"/>
    <w:rsid w:val="0040685D"/>
    <w:rsid w:val="004126A8"/>
    <w:rsid w:val="0041496D"/>
    <w:rsid w:val="00417809"/>
    <w:rsid w:val="00420A93"/>
    <w:rsid w:val="00420F11"/>
    <w:rsid w:val="004213A4"/>
    <w:rsid w:val="004242C6"/>
    <w:rsid w:val="00426902"/>
    <w:rsid w:val="00434A29"/>
    <w:rsid w:val="00441412"/>
    <w:rsid w:val="00442E31"/>
    <w:rsid w:val="00450723"/>
    <w:rsid w:val="00454793"/>
    <w:rsid w:val="00454E5A"/>
    <w:rsid w:val="00464EB1"/>
    <w:rsid w:val="00467346"/>
    <w:rsid w:val="00467909"/>
    <w:rsid w:val="00471F71"/>
    <w:rsid w:val="00472B7D"/>
    <w:rsid w:val="00472FCA"/>
    <w:rsid w:val="00473AF0"/>
    <w:rsid w:val="00474E8A"/>
    <w:rsid w:val="00475AF3"/>
    <w:rsid w:val="00475D34"/>
    <w:rsid w:val="00476F52"/>
    <w:rsid w:val="00481CBA"/>
    <w:rsid w:val="0048296B"/>
    <w:rsid w:val="004836A4"/>
    <w:rsid w:val="00486694"/>
    <w:rsid w:val="00486989"/>
    <w:rsid w:val="00486E34"/>
    <w:rsid w:val="004871DB"/>
    <w:rsid w:val="004872EF"/>
    <w:rsid w:val="00491DC3"/>
    <w:rsid w:val="0049288A"/>
    <w:rsid w:val="00493F6B"/>
    <w:rsid w:val="00494C29"/>
    <w:rsid w:val="0049539D"/>
    <w:rsid w:val="004A007D"/>
    <w:rsid w:val="004A0657"/>
    <w:rsid w:val="004A3913"/>
    <w:rsid w:val="004A3D5D"/>
    <w:rsid w:val="004A5F75"/>
    <w:rsid w:val="004A6ACB"/>
    <w:rsid w:val="004A702A"/>
    <w:rsid w:val="004B0BC2"/>
    <w:rsid w:val="004B3F21"/>
    <w:rsid w:val="004B577F"/>
    <w:rsid w:val="004C0946"/>
    <w:rsid w:val="004C17F1"/>
    <w:rsid w:val="004D0283"/>
    <w:rsid w:val="004D03FB"/>
    <w:rsid w:val="004D4F90"/>
    <w:rsid w:val="004E1140"/>
    <w:rsid w:val="004F2802"/>
    <w:rsid w:val="005059CA"/>
    <w:rsid w:val="005105AB"/>
    <w:rsid w:val="005306E6"/>
    <w:rsid w:val="00531856"/>
    <w:rsid w:val="00533148"/>
    <w:rsid w:val="00535764"/>
    <w:rsid w:val="00535871"/>
    <w:rsid w:val="00537E77"/>
    <w:rsid w:val="0056552C"/>
    <w:rsid w:val="005701AF"/>
    <w:rsid w:val="005717F3"/>
    <w:rsid w:val="00574ED3"/>
    <w:rsid w:val="005854A5"/>
    <w:rsid w:val="0059284C"/>
    <w:rsid w:val="0059734D"/>
    <w:rsid w:val="00597A45"/>
    <w:rsid w:val="00597FC8"/>
    <w:rsid w:val="005A0B83"/>
    <w:rsid w:val="005A1F71"/>
    <w:rsid w:val="005A2396"/>
    <w:rsid w:val="005A33EA"/>
    <w:rsid w:val="005A5B67"/>
    <w:rsid w:val="005B1496"/>
    <w:rsid w:val="005B182A"/>
    <w:rsid w:val="005B1D7C"/>
    <w:rsid w:val="005B23CF"/>
    <w:rsid w:val="005B4C8D"/>
    <w:rsid w:val="005B6358"/>
    <w:rsid w:val="005B7DDC"/>
    <w:rsid w:val="005C13C5"/>
    <w:rsid w:val="005C3380"/>
    <w:rsid w:val="005C440C"/>
    <w:rsid w:val="005E07E7"/>
    <w:rsid w:val="005E46B4"/>
    <w:rsid w:val="005F26A4"/>
    <w:rsid w:val="005F28BC"/>
    <w:rsid w:val="005F3313"/>
    <w:rsid w:val="005F58C8"/>
    <w:rsid w:val="005F6442"/>
    <w:rsid w:val="005F7A61"/>
    <w:rsid w:val="00600474"/>
    <w:rsid w:val="006032AA"/>
    <w:rsid w:val="006043D8"/>
    <w:rsid w:val="00607960"/>
    <w:rsid w:val="00607C73"/>
    <w:rsid w:val="0061335A"/>
    <w:rsid w:val="00613ECE"/>
    <w:rsid w:val="00614EA1"/>
    <w:rsid w:val="00622FD3"/>
    <w:rsid w:val="00623F61"/>
    <w:rsid w:val="0062407C"/>
    <w:rsid w:val="00625BB1"/>
    <w:rsid w:val="006266CB"/>
    <w:rsid w:val="006307AB"/>
    <w:rsid w:val="0063164C"/>
    <w:rsid w:val="00633357"/>
    <w:rsid w:val="00637C49"/>
    <w:rsid w:val="0064683F"/>
    <w:rsid w:val="0065211C"/>
    <w:rsid w:val="0065266C"/>
    <w:rsid w:val="00653274"/>
    <w:rsid w:val="0066133E"/>
    <w:rsid w:val="00664B64"/>
    <w:rsid w:val="00664DCC"/>
    <w:rsid w:val="00665397"/>
    <w:rsid w:val="00665532"/>
    <w:rsid w:val="00666AB2"/>
    <w:rsid w:val="00667019"/>
    <w:rsid w:val="0067700B"/>
    <w:rsid w:val="00677570"/>
    <w:rsid w:val="0068459D"/>
    <w:rsid w:val="0068515C"/>
    <w:rsid w:val="0068655B"/>
    <w:rsid w:val="00686931"/>
    <w:rsid w:val="006943F1"/>
    <w:rsid w:val="00697487"/>
    <w:rsid w:val="006A1C02"/>
    <w:rsid w:val="006A2FF2"/>
    <w:rsid w:val="006A3E20"/>
    <w:rsid w:val="006A7CD0"/>
    <w:rsid w:val="006B0101"/>
    <w:rsid w:val="006B081F"/>
    <w:rsid w:val="006B3CEC"/>
    <w:rsid w:val="006B4925"/>
    <w:rsid w:val="006B59CA"/>
    <w:rsid w:val="006B737B"/>
    <w:rsid w:val="006C0793"/>
    <w:rsid w:val="006C3E6C"/>
    <w:rsid w:val="006C40DC"/>
    <w:rsid w:val="006C5856"/>
    <w:rsid w:val="006C68FE"/>
    <w:rsid w:val="006C6D1C"/>
    <w:rsid w:val="006D1217"/>
    <w:rsid w:val="006D146F"/>
    <w:rsid w:val="006D1478"/>
    <w:rsid w:val="006D6410"/>
    <w:rsid w:val="006D7EAB"/>
    <w:rsid w:val="006E2D98"/>
    <w:rsid w:val="006E40E2"/>
    <w:rsid w:val="006E676F"/>
    <w:rsid w:val="006F2E59"/>
    <w:rsid w:val="006F4A83"/>
    <w:rsid w:val="006F6F06"/>
    <w:rsid w:val="00702189"/>
    <w:rsid w:val="007032EB"/>
    <w:rsid w:val="007039E5"/>
    <w:rsid w:val="00705476"/>
    <w:rsid w:val="00706EA4"/>
    <w:rsid w:val="007073F7"/>
    <w:rsid w:val="00712021"/>
    <w:rsid w:val="00713BC8"/>
    <w:rsid w:val="00713D1B"/>
    <w:rsid w:val="00715926"/>
    <w:rsid w:val="007162A2"/>
    <w:rsid w:val="00723C23"/>
    <w:rsid w:val="007261BB"/>
    <w:rsid w:val="007269A9"/>
    <w:rsid w:val="00727A64"/>
    <w:rsid w:val="007315EE"/>
    <w:rsid w:val="00733710"/>
    <w:rsid w:val="0073408E"/>
    <w:rsid w:val="007366C6"/>
    <w:rsid w:val="007375E3"/>
    <w:rsid w:val="00744B87"/>
    <w:rsid w:val="00745AD3"/>
    <w:rsid w:val="007500FF"/>
    <w:rsid w:val="00755504"/>
    <w:rsid w:val="00757363"/>
    <w:rsid w:val="007623D3"/>
    <w:rsid w:val="00766BE2"/>
    <w:rsid w:val="007679D4"/>
    <w:rsid w:val="0077030F"/>
    <w:rsid w:val="0077138F"/>
    <w:rsid w:val="0077312A"/>
    <w:rsid w:val="00774087"/>
    <w:rsid w:val="00774361"/>
    <w:rsid w:val="00780CC0"/>
    <w:rsid w:val="00781F83"/>
    <w:rsid w:val="00784233"/>
    <w:rsid w:val="00785B02"/>
    <w:rsid w:val="00785EC4"/>
    <w:rsid w:val="00787FB6"/>
    <w:rsid w:val="0079163C"/>
    <w:rsid w:val="007939C9"/>
    <w:rsid w:val="007A1B38"/>
    <w:rsid w:val="007A43C1"/>
    <w:rsid w:val="007B071C"/>
    <w:rsid w:val="007B2F5B"/>
    <w:rsid w:val="007C5C26"/>
    <w:rsid w:val="007C6834"/>
    <w:rsid w:val="007D28B4"/>
    <w:rsid w:val="007E5F40"/>
    <w:rsid w:val="007F1B04"/>
    <w:rsid w:val="007F65A4"/>
    <w:rsid w:val="00800E5C"/>
    <w:rsid w:val="008015AE"/>
    <w:rsid w:val="008018FA"/>
    <w:rsid w:val="008049C0"/>
    <w:rsid w:val="00806EF9"/>
    <w:rsid w:val="00810B7C"/>
    <w:rsid w:val="00820969"/>
    <w:rsid w:val="00831943"/>
    <w:rsid w:val="00833BD5"/>
    <w:rsid w:val="008355B0"/>
    <w:rsid w:val="00840761"/>
    <w:rsid w:val="008474CF"/>
    <w:rsid w:val="0085255B"/>
    <w:rsid w:val="008545BB"/>
    <w:rsid w:val="00854C3E"/>
    <w:rsid w:val="00855C1A"/>
    <w:rsid w:val="008577FD"/>
    <w:rsid w:val="00863759"/>
    <w:rsid w:val="008643A7"/>
    <w:rsid w:val="0086774B"/>
    <w:rsid w:val="00870305"/>
    <w:rsid w:val="00872CC9"/>
    <w:rsid w:val="0088189D"/>
    <w:rsid w:val="00883225"/>
    <w:rsid w:val="0088443D"/>
    <w:rsid w:val="00885112"/>
    <w:rsid w:val="00886434"/>
    <w:rsid w:val="008A563E"/>
    <w:rsid w:val="008B22F9"/>
    <w:rsid w:val="008B3666"/>
    <w:rsid w:val="008B401C"/>
    <w:rsid w:val="008B51F6"/>
    <w:rsid w:val="008B55DE"/>
    <w:rsid w:val="008B56A9"/>
    <w:rsid w:val="008B77C4"/>
    <w:rsid w:val="008C0AC8"/>
    <w:rsid w:val="008C206C"/>
    <w:rsid w:val="008C375E"/>
    <w:rsid w:val="008C6618"/>
    <w:rsid w:val="008D3660"/>
    <w:rsid w:val="008D6173"/>
    <w:rsid w:val="008E067E"/>
    <w:rsid w:val="008E1C9C"/>
    <w:rsid w:val="008E2E4F"/>
    <w:rsid w:val="008E62BA"/>
    <w:rsid w:val="008F3EEE"/>
    <w:rsid w:val="00904A42"/>
    <w:rsid w:val="009071F8"/>
    <w:rsid w:val="009110BC"/>
    <w:rsid w:val="009132AE"/>
    <w:rsid w:val="00913F64"/>
    <w:rsid w:val="009141C4"/>
    <w:rsid w:val="0091507F"/>
    <w:rsid w:val="00915BA5"/>
    <w:rsid w:val="009235F3"/>
    <w:rsid w:val="00923C3A"/>
    <w:rsid w:val="00930588"/>
    <w:rsid w:val="009319BA"/>
    <w:rsid w:val="00931DDF"/>
    <w:rsid w:val="009343C6"/>
    <w:rsid w:val="009376CE"/>
    <w:rsid w:val="00937CA0"/>
    <w:rsid w:val="00937D9A"/>
    <w:rsid w:val="00940641"/>
    <w:rsid w:val="00944739"/>
    <w:rsid w:val="00954ABD"/>
    <w:rsid w:val="00956131"/>
    <w:rsid w:val="009600A2"/>
    <w:rsid w:val="00964A19"/>
    <w:rsid w:val="009663DF"/>
    <w:rsid w:val="00966DFB"/>
    <w:rsid w:val="00970FA5"/>
    <w:rsid w:val="009740E1"/>
    <w:rsid w:val="0097452A"/>
    <w:rsid w:val="0097626C"/>
    <w:rsid w:val="0097677C"/>
    <w:rsid w:val="009775E1"/>
    <w:rsid w:val="00977901"/>
    <w:rsid w:val="00981A88"/>
    <w:rsid w:val="0098254C"/>
    <w:rsid w:val="009841FF"/>
    <w:rsid w:val="0098565C"/>
    <w:rsid w:val="0098740C"/>
    <w:rsid w:val="00993C5B"/>
    <w:rsid w:val="00993EB0"/>
    <w:rsid w:val="009964BB"/>
    <w:rsid w:val="00997E98"/>
    <w:rsid w:val="009A0345"/>
    <w:rsid w:val="009A0A64"/>
    <w:rsid w:val="009A1978"/>
    <w:rsid w:val="009A7E17"/>
    <w:rsid w:val="009B3AEB"/>
    <w:rsid w:val="009B41FB"/>
    <w:rsid w:val="009C2A7B"/>
    <w:rsid w:val="009C2F64"/>
    <w:rsid w:val="009C56EB"/>
    <w:rsid w:val="009C5793"/>
    <w:rsid w:val="009D7AC0"/>
    <w:rsid w:val="009E484E"/>
    <w:rsid w:val="009E485F"/>
    <w:rsid w:val="009E4A38"/>
    <w:rsid w:val="009F0830"/>
    <w:rsid w:val="009F478B"/>
    <w:rsid w:val="009F6167"/>
    <w:rsid w:val="00A02A98"/>
    <w:rsid w:val="00A05E39"/>
    <w:rsid w:val="00A1194E"/>
    <w:rsid w:val="00A1286D"/>
    <w:rsid w:val="00A164BB"/>
    <w:rsid w:val="00A16A50"/>
    <w:rsid w:val="00A17088"/>
    <w:rsid w:val="00A20C9A"/>
    <w:rsid w:val="00A233C7"/>
    <w:rsid w:val="00A2720E"/>
    <w:rsid w:val="00A27252"/>
    <w:rsid w:val="00A272CE"/>
    <w:rsid w:val="00A35347"/>
    <w:rsid w:val="00A4007B"/>
    <w:rsid w:val="00A405E0"/>
    <w:rsid w:val="00A4379C"/>
    <w:rsid w:val="00A44123"/>
    <w:rsid w:val="00A55859"/>
    <w:rsid w:val="00A67159"/>
    <w:rsid w:val="00A7209E"/>
    <w:rsid w:val="00A73C96"/>
    <w:rsid w:val="00A741B1"/>
    <w:rsid w:val="00A769A9"/>
    <w:rsid w:val="00A802C9"/>
    <w:rsid w:val="00A85157"/>
    <w:rsid w:val="00A91DF6"/>
    <w:rsid w:val="00A9231A"/>
    <w:rsid w:val="00A9481E"/>
    <w:rsid w:val="00AA0E0E"/>
    <w:rsid w:val="00AA5FC6"/>
    <w:rsid w:val="00AA7C90"/>
    <w:rsid w:val="00AB4901"/>
    <w:rsid w:val="00AC2EA8"/>
    <w:rsid w:val="00AC48AF"/>
    <w:rsid w:val="00AC7170"/>
    <w:rsid w:val="00AD092D"/>
    <w:rsid w:val="00AD6904"/>
    <w:rsid w:val="00AE5588"/>
    <w:rsid w:val="00AF4D57"/>
    <w:rsid w:val="00B06C9D"/>
    <w:rsid w:val="00B109FC"/>
    <w:rsid w:val="00B13C1A"/>
    <w:rsid w:val="00B1614F"/>
    <w:rsid w:val="00B30221"/>
    <w:rsid w:val="00B3038B"/>
    <w:rsid w:val="00B37B23"/>
    <w:rsid w:val="00B41BAE"/>
    <w:rsid w:val="00B4232F"/>
    <w:rsid w:val="00B50771"/>
    <w:rsid w:val="00B5389E"/>
    <w:rsid w:val="00B57C84"/>
    <w:rsid w:val="00B61F65"/>
    <w:rsid w:val="00B627EF"/>
    <w:rsid w:val="00B63F3B"/>
    <w:rsid w:val="00B64951"/>
    <w:rsid w:val="00B65C21"/>
    <w:rsid w:val="00B70DD5"/>
    <w:rsid w:val="00B90362"/>
    <w:rsid w:val="00B9149B"/>
    <w:rsid w:val="00BA018E"/>
    <w:rsid w:val="00BA12A1"/>
    <w:rsid w:val="00BA29D2"/>
    <w:rsid w:val="00BA2B58"/>
    <w:rsid w:val="00BA72EE"/>
    <w:rsid w:val="00BB1FB8"/>
    <w:rsid w:val="00BB3E60"/>
    <w:rsid w:val="00BB6012"/>
    <w:rsid w:val="00BB7071"/>
    <w:rsid w:val="00BC415B"/>
    <w:rsid w:val="00BC5380"/>
    <w:rsid w:val="00BC6B22"/>
    <w:rsid w:val="00BD26F0"/>
    <w:rsid w:val="00BD3B24"/>
    <w:rsid w:val="00BD5E8A"/>
    <w:rsid w:val="00BD66CD"/>
    <w:rsid w:val="00BE14D1"/>
    <w:rsid w:val="00BE1632"/>
    <w:rsid w:val="00BF3616"/>
    <w:rsid w:val="00C05FB6"/>
    <w:rsid w:val="00C10E22"/>
    <w:rsid w:val="00C14513"/>
    <w:rsid w:val="00C14A51"/>
    <w:rsid w:val="00C24F18"/>
    <w:rsid w:val="00C25C33"/>
    <w:rsid w:val="00C26A21"/>
    <w:rsid w:val="00C336DB"/>
    <w:rsid w:val="00C429DD"/>
    <w:rsid w:val="00C50B31"/>
    <w:rsid w:val="00C50CE5"/>
    <w:rsid w:val="00C514A4"/>
    <w:rsid w:val="00C55271"/>
    <w:rsid w:val="00C56D0F"/>
    <w:rsid w:val="00C57572"/>
    <w:rsid w:val="00C604AA"/>
    <w:rsid w:val="00C61C52"/>
    <w:rsid w:val="00C64F31"/>
    <w:rsid w:val="00C65D89"/>
    <w:rsid w:val="00C67697"/>
    <w:rsid w:val="00C70CCF"/>
    <w:rsid w:val="00C71C2A"/>
    <w:rsid w:val="00C74618"/>
    <w:rsid w:val="00C8194C"/>
    <w:rsid w:val="00C81A37"/>
    <w:rsid w:val="00C87E33"/>
    <w:rsid w:val="00C9138E"/>
    <w:rsid w:val="00C923A5"/>
    <w:rsid w:val="00C92EC3"/>
    <w:rsid w:val="00C93A9F"/>
    <w:rsid w:val="00C93F83"/>
    <w:rsid w:val="00C9723C"/>
    <w:rsid w:val="00CA1AA2"/>
    <w:rsid w:val="00CA1E44"/>
    <w:rsid w:val="00CA63D8"/>
    <w:rsid w:val="00CB1A5E"/>
    <w:rsid w:val="00CB279B"/>
    <w:rsid w:val="00CB29CD"/>
    <w:rsid w:val="00CB72E0"/>
    <w:rsid w:val="00CC22F3"/>
    <w:rsid w:val="00CC7FA9"/>
    <w:rsid w:val="00CE045D"/>
    <w:rsid w:val="00CE21E4"/>
    <w:rsid w:val="00CE62A0"/>
    <w:rsid w:val="00CF1784"/>
    <w:rsid w:val="00CF2930"/>
    <w:rsid w:val="00CF30FD"/>
    <w:rsid w:val="00CF49B9"/>
    <w:rsid w:val="00CF5D90"/>
    <w:rsid w:val="00D00C64"/>
    <w:rsid w:val="00D11484"/>
    <w:rsid w:val="00D1249B"/>
    <w:rsid w:val="00D13675"/>
    <w:rsid w:val="00D220E7"/>
    <w:rsid w:val="00D2243A"/>
    <w:rsid w:val="00D226DC"/>
    <w:rsid w:val="00D23C40"/>
    <w:rsid w:val="00D25498"/>
    <w:rsid w:val="00D25B8B"/>
    <w:rsid w:val="00D34A9F"/>
    <w:rsid w:val="00D35971"/>
    <w:rsid w:val="00D40AF6"/>
    <w:rsid w:val="00D41757"/>
    <w:rsid w:val="00D41FED"/>
    <w:rsid w:val="00D43E5C"/>
    <w:rsid w:val="00D46FCC"/>
    <w:rsid w:val="00D52104"/>
    <w:rsid w:val="00D52C4B"/>
    <w:rsid w:val="00D532C5"/>
    <w:rsid w:val="00D56EAB"/>
    <w:rsid w:val="00D638CC"/>
    <w:rsid w:val="00D65C49"/>
    <w:rsid w:val="00D70AD8"/>
    <w:rsid w:val="00D71216"/>
    <w:rsid w:val="00D7162B"/>
    <w:rsid w:val="00D73A7A"/>
    <w:rsid w:val="00D75F25"/>
    <w:rsid w:val="00D81FB2"/>
    <w:rsid w:val="00D824E3"/>
    <w:rsid w:val="00D840AA"/>
    <w:rsid w:val="00D844AA"/>
    <w:rsid w:val="00D87A71"/>
    <w:rsid w:val="00DA0D7F"/>
    <w:rsid w:val="00DB0876"/>
    <w:rsid w:val="00DB1E88"/>
    <w:rsid w:val="00DB657B"/>
    <w:rsid w:val="00DB6ECA"/>
    <w:rsid w:val="00DC2EF3"/>
    <w:rsid w:val="00DC4ADD"/>
    <w:rsid w:val="00DC7EA9"/>
    <w:rsid w:val="00DD0066"/>
    <w:rsid w:val="00DD2110"/>
    <w:rsid w:val="00DD31D4"/>
    <w:rsid w:val="00DD3D05"/>
    <w:rsid w:val="00DD5B0B"/>
    <w:rsid w:val="00DE1D1D"/>
    <w:rsid w:val="00DE3BBE"/>
    <w:rsid w:val="00DF0175"/>
    <w:rsid w:val="00DF3540"/>
    <w:rsid w:val="00DF520E"/>
    <w:rsid w:val="00E1069E"/>
    <w:rsid w:val="00E15205"/>
    <w:rsid w:val="00E20298"/>
    <w:rsid w:val="00E264E6"/>
    <w:rsid w:val="00E26E51"/>
    <w:rsid w:val="00E30944"/>
    <w:rsid w:val="00E35146"/>
    <w:rsid w:val="00E35832"/>
    <w:rsid w:val="00E35AD2"/>
    <w:rsid w:val="00E35F5A"/>
    <w:rsid w:val="00E36E60"/>
    <w:rsid w:val="00E37C51"/>
    <w:rsid w:val="00E41827"/>
    <w:rsid w:val="00E42623"/>
    <w:rsid w:val="00E43813"/>
    <w:rsid w:val="00E5040A"/>
    <w:rsid w:val="00E67148"/>
    <w:rsid w:val="00E713CE"/>
    <w:rsid w:val="00E80B2A"/>
    <w:rsid w:val="00E85339"/>
    <w:rsid w:val="00E859F7"/>
    <w:rsid w:val="00E903A3"/>
    <w:rsid w:val="00E9086B"/>
    <w:rsid w:val="00E92A44"/>
    <w:rsid w:val="00E9596C"/>
    <w:rsid w:val="00E95A1D"/>
    <w:rsid w:val="00E95A36"/>
    <w:rsid w:val="00E966E8"/>
    <w:rsid w:val="00EA5387"/>
    <w:rsid w:val="00EA67D6"/>
    <w:rsid w:val="00EA72B5"/>
    <w:rsid w:val="00EB52E8"/>
    <w:rsid w:val="00EB64E0"/>
    <w:rsid w:val="00EB6A75"/>
    <w:rsid w:val="00EC0D66"/>
    <w:rsid w:val="00EC1592"/>
    <w:rsid w:val="00EC1BF1"/>
    <w:rsid w:val="00EC1E2E"/>
    <w:rsid w:val="00EC2C68"/>
    <w:rsid w:val="00EC7C05"/>
    <w:rsid w:val="00ED1C81"/>
    <w:rsid w:val="00ED206E"/>
    <w:rsid w:val="00ED3BCB"/>
    <w:rsid w:val="00ED459B"/>
    <w:rsid w:val="00ED5767"/>
    <w:rsid w:val="00ED5BD5"/>
    <w:rsid w:val="00EE039B"/>
    <w:rsid w:val="00EF0956"/>
    <w:rsid w:val="00EF0C52"/>
    <w:rsid w:val="00EF1E9D"/>
    <w:rsid w:val="00EF543B"/>
    <w:rsid w:val="00F23CB8"/>
    <w:rsid w:val="00F24A25"/>
    <w:rsid w:val="00F25724"/>
    <w:rsid w:val="00F31FFE"/>
    <w:rsid w:val="00F364AB"/>
    <w:rsid w:val="00F45300"/>
    <w:rsid w:val="00F50325"/>
    <w:rsid w:val="00F538DE"/>
    <w:rsid w:val="00F561AD"/>
    <w:rsid w:val="00F56B96"/>
    <w:rsid w:val="00F60215"/>
    <w:rsid w:val="00F62CB3"/>
    <w:rsid w:val="00F63099"/>
    <w:rsid w:val="00F63583"/>
    <w:rsid w:val="00F6715B"/>
    <w:rsid w:val="00F71E65"/>
    <w:rsid w:val="00F77582"/>
    <w:rsid w:val="00F77924"/>
    <w:rsid w:val="00F83DDE"/>
    <w:rsid w:val="00F85846"/>
    <w:rsid w:val="00F8584D"/>
    <w:rsid w:val="00F90B1A"/>
    <w:rsid w:val="00F915F4"/>
    <w:rsid w:val="00F9352E"/>
    <w:rsid w:val="00FA43F8"/>
    <w:rsid w:val="00FA5BDD"/>
    <w:rsid w:val="00FA5ECD"/>
    <w:rsid w:val="00FB43F2"/>
    <w:rsid w:val="00FB5B0C"/>
    <w:rsid w:val="00FC0744"/>
    <w:rsid w:val="00FC21B7"/>
    <w:rsid w:val="00FC2C44"/>
    <w:rsid w:val="00FC51C3"/>
    <w:rsid w:val="00FC54DF"/>
    <w:rsid w:val="00FC702B"/>
    <w:rsid w:val="00FD34DC"/>
    <w:rsid w:val="00FD5CAE"/>
    <w:rsid w:val="00FD6494"/>
    <w:rsid w:val="00FD7951"/>
    <w:rsid w:val="00FE3A34"/>
    <w:rsid w:val="00FF0321"/>
    <w:rsid w:val="00FF3B78"/>
    <w:rsid w:val="01435EF1"/>
    <w:rsid w:val="01465CE2"/>
    <w:rsid w:val="015E6182"/>
    <w:rsid w:val="018A2537"/>
    <w:rsid w:val="01903A53"/>
    <w:rsid w:val="01AF7ABE"/>
    <w:rsid w:val="01CC4C8A"/>
    <w:rsid w:val="02176B4D"/>
    <w:rsid w:val="02910A6D"/>
    <w:rsid w:val="038A3960"/>
    <w:rsid w:val="03BE185C"/>
    <w:rsid w:val="03FD5C40"/>
    <w:rsid w:val="041516EA"/>
    <w:rsid w:val="043634E4"/>
    <w:rsid w:val="044512E8"/>
    <w:rsid w:val="04536763"/>
    <w:rsid w:val="045C7802"/>
    <w:rsid w:val="0460093C"/>
    <w:rsid w:val="04BA0275"/>
    <w:rsid w:val="04BD7D66"/>
    <w:rsid w:val="04BF588C"/>
    <w:rsid w:val="052E5261"/>
    <w:rsid w:val="0563090D"/>
    <w:rsid w:val="056B1570"/>
    <w:rsid w:val="05704DD8"/>
    <w:rsid w:val="05EE0324"/>
    <w:rsid w:val="06113EC5"/>
    <w:rsid w:val="06135229"/>
    <w:rsid w:val="0616223E"/>
    <w:rsid w:val="062F0345"/>
    <w:rsid w:val="06615801"/>
    <w:rsid w:val="06626219"/>
    <w:rsid w:val="06CD1E9A"/>
    <w:rsid w:val="06ED50F0"/>
    <w:rsid w:val="071E74B3"/>
    <w:rsid w:val="07CE3B6C"/>
    <w:rsid w:val="07FC19FB"/>
    <w:rsid w:val="082500FC"/>
    <w:rsid w:val="084E1AF7"/>
    <w:rsid w:val="08C26A84"/>
    <w:rsid w:val="08E73603"/>
    <w:rsid w:val="093A1985"/>
    <w:rsid w:val="09616F12"/>
    <w:rsid w:val="098E3A7F"/>
    <w:rsid w:val="0A0A0346"/>
    <w:rsid w:val="0A333843"/>
    <w:rsid w:val="0A917CCA"/>
    <w:rsid w:val="0B186F04"/>
    <w:rsid w:val="0B2327BC"/>
    <w:rsid w:val="0B3C11A9"/>
    <w:rsid w:val="0B5605CC"/>
    <w:rsid w:val="0B865D07"/>
    <w:rsid w:val="0B9F0C29"/>
    <w:rsid w:val="0BB35A1E"/>
    <w:rsid w:val="0BEA437B"/>
    <w:rsid w:val="0BF73B5D"/>
    <w:rsid w:val="0C2D3A23"/>
    <w:rsid w:val="0C4548C9"/>
    <w:rsid w:val="0C4F52A5"/>
    <w:rsid w:val="0C50326D"/>
    <w:rsid w:val="0C6D12E0"/>
    <w:rsid w:val="0C9975DD"/>
    <w:rsid w:val="0CCE2B10"/>
    <w:rsid w:val="0CD10852"/>
    <w:rsid w:val="0D3A05F9"/>
    <w:rsid w:val="0D5B0F8B"/>
    <w:rsid w:val="0DC8130F"/>
    <w:rsid w:val="0E115FE8"/>
    <w:rsid w:val="0E117201"/>
    <w:rsid w:val="0E4050B0"/>
    <w:rsid w:val="0E43308A"/>
    <w:rsid w:val="0E545297"/>
    <w:rsid w:val="0E7B3F2E"/>
    <w:rsid w:val="0E811086"/>
    <w:rsid w:val="0E8B0B0A"/>
    <w:rsid w:val="0F29227F"/>
    <w:rsid w:val="0F31382A"/>
    <w:rsid w:val="10330CA8"/>
    <w:rsid w:val="10704477"/>
    <w:rsid w:val="108A31F2"/>
    <w:rsid w:val="10D601E5"/>
    <w:rsid w:val="10F20D97"/>
    <w:rsid w:val="11733F8E"/>
    <w:rsid w:val="11743D41"/>
    <w:rsid w:val="11821B0B"/>
    <w:rsid w:val="11E365EE"/>
    <w:rsid w:val="11E516AE"/>
    <w:rsid w:val="11ED5EAE"/>
    <w:rsid w:val="11F239FF"/>
    <w:rsid w:val="123D4EFA"/>
    <w:rsid w:val="12573F56"/>
    <w:rsid w:val="128661D7"/>
    <w:rsid w:val="12C549B5"/>
    <w:rsid w:val="12E0534B"/>
    <w:rsid w:val="13165211"/>
    <w:rsid w:val="131B412C"/>
    <w:rsid w:val="135B0E75"/>
    <w:rsid w:val="13AC686A"/>
    <w:rsid w:val="14060EC2"/>
    <w:rsid w:val="141554C8"/>
    <w:rsid w:val="146E6986"/>
    <w:rsid w:val="155913E5"/>
    <w:rsid w:val="157B75AD"/>
    <w:rsid w:val="15B87D80"/>
    <w:rsid w:val="15E52C78"/>
    <w:rsid w:val="16037773"/>
    <w:rsid w:val="16070BCC"/>
    <w:rsid w:val="16570A70"/>
    <w:rsid w:val="16846E3B"/>
    <w:rsid w:val="168B3820"/>
    <w:rsid w:val="16C02BC6"/>
    <w:rsid w:val="17306175"/>
    <w:rsid w:val="173327FC"/>
    <w:rsid w:val="173739A8"/>
    <w:rsid w:val="174E322F"/>
    <w:rsid w:val="176758FC"/>
    <w:rsid w:val="17757E00"/>
    <w:rsid w:val="17C95277"/>
    <w:rsid w:val="1813039E"/>
    <w:rsid w:val="1817650C"/>
    <w:rsid w:val="181D1670"/>
    <w:rsid w:val="185760AF"/>
    <w:rsid w:val="18697B91"/>
    <w:rsid w:val="191C4C03"/>
    <w:rsid w:val="19212219"/>
    <w:rsid w:val="192F2B88"/>
    <w:rsid w:val="194D2EA6"/>
    <w:rsid w:val="1A1C3315"/>
    <w:rsid w:val="1A613215"/>
    <w:rsid w:val="1A947F7A"/>
    <w:rsid w:val="1AC714F1"/>
    <w:rsid w:val="1B124510"/>
    <w:rsid w:val="1B154000"/>
    <w:rsid w:val="1B235571"/>
    <w:rsid w:val="1B5178FA"/>
    <w:rsid w:val="1B891DCC"/>
    <w:rsid w:val="1BC752FA"/>
    <w:rsid w:val="1BD9502D"/>
    <w:rsid w:val="1C0E2307"/>
    <w:rsid w:val="1C2E06C6"/>
    <w:rsid w:val="1C7E637F"/>
    <w:rsid w:val="1CA55822"/>
    <w:rsid w:val="1D2917D5"/>
    <w:rsid w:val="1D4806BC"/>
    <w:rsid w:val="1D667421"/>
    <w:rsid w:val="1D69418F"/>
    <w:rsid w:val="1D810BD4"/>
    <w:rsid w:val="1DD5022C"/>
    <w:rsid w:val="1DF12498"/>
    <w:rsid w:val="1E026ABD"/>
    <w:rsid w:val="1E032835"/>
    <w:rsid w:val="1E0F1C6F"/>
    <w:rsid w:val="1E7A2AF8"/>
    <w:rsid w:val="1EE95F3B"/>
    <w:rsid w:val="1EF65EF6"/>
    <w:rsid w:val="1F55375D"/>
    <w:rsid w:val="1F635CD3"/>
    <w:rsid w:val="20116C9C"/>
    <w:rsid w:val="204131A1"/>
    <w:rsid w:val="205E6558"/>
    <w:rsid w:val="20803CC9"/>
    <w:rsid w:val="20960AC2"/>
    <w:rsid w:val="213760C2"/>
    <w:rsid w:val="21502E9A"/>
    <w:rsid w:val="21815C52"/>
    <w:rsid w:val="21A34ECE"/>
    <w:rsid w:val="21A8172A"/>
    <w:rsid w:val="21BC3427"/>
    <w:rsid w:val="21E324ED"/>
    <w:rsid w:val="21F229A5"/>
    <w:rsid w:val="2202546B"/>
    <w:rsid w:val="221E77C8"/>
    <w:rsid w:val="222B119F"/>
    <w:rsid w:val="225418B2"/>
    <w:rsid w:val="22813D29"/>
    <w:rsid w:val="229677D4"/>
    <w:rsid w:val="22F17100"/>
    <w:rsid w:val="22F372AE"/>
    <w:rsid w:val="2366364A"/>
    <w:rsid w:val="23A14CF8"/>
    <w:rsid w:val="24026708"/>
    <w:rsid w:val="240D271D"/>
    <w:rsid w:val="24772BBC"/>
    <w:rsid w:val="24892C49"/>
    <w:rsid w:val="24BC729A"/>
    <w:rsid w:val="24D25416"/>
    <w:rsid w:val="252C0A49"/>
    <w:rsid w:val="25A04CE7"/>
    <w:rsid w:val="25BA5ED0"/>
    <w:rsid w:val="25D17CD5"/>
    <w:rsid w:val="25DA74AE"/>
    <w:rsid w:val="2629095F"/>
    <w:rsid w:val="26307F40"/>
    <w:rsid w:val="26485289"/>
    <w:rsid w:val="26C8427A"/>
    <w:rsid w:val="26ED7419"/>
    <w:rsid w:val="27455C6D"/>
    <w:rsid w:val="27B506FD"/>
    <w:rsid w:val="27F03E2A"/>
    <w:rsid w:val="27F531EF"/>
    <w:rsid w:val="282472DA"/>
    <w:rsid w:val="284B1054"/>
    <w:rsid w:val="28DE24E8"/>
    <w:rsid w:val="291B300B"/>
    <w:rsid w:val="291E67ED"/>
    <w:rsid w:val="294D31DA"/>
    <w:rsid w:val="295B1778"/>
    <w:rsid w:val="29780591"/>
    <w:rsid w:val="298D6CEA"/>
    <w:rsid w:val="29CF181E"/>
    <w:rsid w:val="2A5C08E2"/>
    <w:rsid w:val="2AC944BF"/>
    <w:rsid w:val="2B230073"/>
    <w:rsid w:val="2B3109E2"/>
    <w:rsid w:val="2BC453B2"/>
    <w:rsid w:val="2BE5357A"/>
    <w:rsid w:val="2BFB4B4C"/>
    <w:rsid w:val="2C1E3C6A"/>
    <w:rsid w:val="2C4464F3"/>
    <w:rsid w:val="2C752B50"/>
    <w:rsid w:val="2C8B2374"/>
    <w:rsid w:val="2D350E15"/>
    <w:rsid w:val="2D621E89"/>
    <w:rsid w:val="2DAD15F8"/>
    <w:rsid w:val="2DC10B33"/>
    <w:rsid w:val="2E150147"/>
    <w:rsid w:val="2E283EF2"/>
    <w:rsid w:val="2E336EEF"/>
    <w:rsid w:val="2E3B56D4"/>
    <w:rsid w:val="2E9C125D"/>
    <w:rsid w:val="2F124686"/>
    <w:rsid w:val="2F4D7D91"/>
    <w:rsid w:val="2F827A5E"/>
    <w:rsid w:val="2FAC4ADB"/>
    <w:rsid w:val="2FBF08D9"/>
    <w:rsid w:val="2FE029D7"/>
    <w:rsid w:val="300E3119"/>
    <w:rsid w:val="302C73AD"/>
    <w:rsid w:val="3062163D"/>
    <w:rsid w:val="315947EF"/>
    <w:rsid w:val="316867E0"/>
    <w:rsid w:val="31BE28A4"/>
    <w:rsid w:val="31DB4202"/>
    <w:rsid w:val="31E62E31"/>
    <w:rsid w:val="32105854"/>
    <w:rsid w:val="32125567"/>
    <w:rsid w:val="32136105"/>
    <w:rsid w:val="32241282"/>
    <w:rsid w:val="32790CE2"/>
    <w:rsid w:val="327F73BD"/>
    <w:rsid w:val="328B2D0D"/>
    <w:rsid w:val="329E432A"/>
    <w:rsid w:val="32C043F9"/>
    <w:rsid w:val="3330332D"/>
    <w:rsid w:val="33A07250"/>
    <w:rsid w:val="33F71E1E"/>
    <w:rsid w:val="34591F09"/>
    <w:rsid w:val="34930017"/>
    <w:rsid w:val="34DA0A32"/>
    <w:rsid w:val="34F5497F"/>
    <w:rsid w:val="3500706D"/>
    <w:rsid w:val="350512F4"/>
    <w:rsid w:val="352040A2"/>
    <w:rsid w:val="35357321"/>
    <w:rsid w:val="35C91817"/>
    <w:rsid w:val="35FB7919"/>
    <w:rsid w:val="361138EA"/>
    <w:rsid w:val="362A675A"/>
    <w:rsid w:val="36536868"/>
    <w:rsid w:val="36C47FCF"/>
    <w:rsid w:val="36CC7811"/>
    <w:rsid w:val="36CE17DB"/>
    <w:rsid w:val="36D05553"/>
    <w:rsid w:val="37040D59"/>
    <w:rsid w:val="372A1C19"/>
    <w:rsid w:val="375D1108"/>
    <w:rsid w:val="3762412B"/>
    <w:rsid w:val="37B3452D"/>
    <w:rsid w:val="37C33F6F"/>
    <w:rsid w:val="37D0718F"/>
    <w:rsid w:val="38B1041B"/>
    <w:rsid w:val="3914724D"/>
    <w:rsid w:val="392C27E9"/>
    <w:rsid w:val="39715D2D"/>
    <w:rsid w:val="3A1F5EA9"/>
    <w:rsid w:val="3A601DE0"/>
    <w:rsid w:val="3A7F09EA"/>
    <w:rsid w:val="3A886145"/>
    <w:rsid w:val="3AD170A9"/>
    <w:rsid w:val="3B0357CB"/>
    <w:rsid w:val="3B377BC2"/>
    <w:rsid w:val="3B8406BA"/>
    <w:rsid w:val="3B90317B"/>
    <w:rsid w:val="3B9B5A04"/>
    <w:rsid w:val="3BD45800"/>
    <w:rsid w:val="3BDF3B42"/>
    <w:rsid w:val="3BE41159"/>
    <w:rsid w:val="3C320282"/>
    <w:rsid w:val="3C852589"/>
    <w:rsid w:val="3CD84BE5"/>
    <w:rsid w:val="3D000214"/>
    <w:rsid w:val="3D0F48FB"/>
    <w:rsid w:val="3D29776B"/>
    <w:rsid w:val="3D3700F6"/>
    <w:rsid w:val="3D8449A1"/>
    <w:rsid w:val="3D8C6ADA"/>
    <w:rsid w:val="3E116893"/>
    <w:rsid w:val="3E402F4D"/>
    <w:rsid w:val="3E43485C"/>
    <w:rsid w:val="3E5C591E"/>
    <w:rsid w:val="3E6C500A"/>
    <w:rsid w:val="3E774506"/>
    <w:rsid w:val="3E842D0A"/>
    <w:rsid w:val="3EA90A54"/>
    <w:rsid w:val="3ECC2AA4"/>
    <w:rsid w:val="3F3A3A46"/>
    <w:rsid w:val="3FD414E4"/>
    <w:rsid w:val="3FF50DFE"/>
    <w:rsid w:val="3FFA53EF"/>
    <w:rsid w:val="407C22A8"/>
    <w:rsid w:val="40A56CB3"/>
    <w:rsid w:val="40A9471F"/>
    <w:rsid w:val="415428DD"/>
    <w:rsid w:val="419508FD"/>
    <w:rsid w:val="41D97AF5"/>
    <w:rsid w:val="424E72DF"/>
    <w:rsid w:val="42A325FD"/>
    <w:rsid w:val="43505326"/>
    <w:rsid w:val="436F3D4A"/>
    <w:rsid w:val="438D657A"/>
    <w:rsid w:val="43E066A9"/>
    <w:rsid w:val="43E63B53"/>
    <w:rsid w:val="44406129"/>
    <w:rsid w:val="444F5AA3"/>
    <w:rsid w:val="44EF0092"/>
    <w:rsid w:val="450B29F3"/>
    <w:rsid w:val="452D0660"/>
    <w:rsid w:val="459D5EDD"/>
    <w:rsid w:val="45D97854"/>
    <w:rsid w:val="460C7C2A"/>
    <w:rsid w:val="46206CE3"/>
    <w:rsid w:val="46A0755A"/>
    <w:rsid w:val="46E13C8A"/>
    <w:rsid w:val="470774ED"/>
    <w:rsid w:val="47593D5D"/>
    <w:rsid w:val="47AB6FCE"/>
    <w:rsid w:val="47C81AB9"/>
    <w:rsid w:val="48141018"/>
    <w:rsid w:val="486C2C02"/>
    <w:rsid w:val="48AA5D28"/>
    <w:rsid w:val="48E153E1"/>
    <w:rsid w:val="48F36E7F"/>
    <w:rsid w:val="491B407A"/>
    <w:rsid w:val="491C63D6"/>
    <w:rsid w:val="49500CB2"/>
    <w:rsid w:val="49583186"/>
    <w:rsid w:val="49731136"/>
    <w:rsid w:val="49956188"/>
    <w:rsid w:val="49FC7FEA"/>
    <w:rsid w:val="4A192939"/>
    <w:rsid w:val="4A835FE1"/>
    <w:rsid w:val="4A857FAB"/>
    <w:rsid w:val="4A8E1972"/>
    <w:rsid w:val="4AA2290B"/>
    <w:rsid w:val="4AA30431"/>
    <w:rsid w:val="4AAA5C63"/>
    <w:rsid w:val="4AB24670"/>
    <w:rsid w:val="4B072E5A"/>
    <w:rsid w:val="4B157580"/>
    <w:rsid w:val="4B773D97"/>
    <w:rsid w:val="4C076A44"/>
    <w:rsid w:val="4C123AC0"/>
    <w:rsid w:val="4C465518"/>
    <w:rsid w:val="4C567D36"/>
    <w:rsid w:val="4C7B5261"/>
    <w:rsid w:val="4CD66EB3"/>
    <w:rsid w:val="4D3637DE"/>
    <w:rsid w:val="4DC46900"/>
    <w:rsid w:val="4DE66FB2"/>
    <w:rsid w:val="4E8C399C"/>
    <w:rsid w:val="4EA533B8"/>
    <w:rsid w:val="4EFB6D93"/>
    <w:rsid w:val="4F530677"/>
    <w:rsid w:val="4FC22EBD"/>
    <w:rsid w:val="501047BA"/>
    <w:rsid w:val="50CC0F4A"/>
    <w:rsid w:val="50EB7D9F"/>
    <w:rsid w:val="50F70D9C"/>
    <w:rsid w:val="50F82130"/>
    <w:rsid w:val="51104B97"/>
    <w:rsid w:val="511958BF"/>
    <w:rsid w:val="51646B6C"/>
    <w:rsid w:val="5221128B"/>
    <w:rsid w:val="52211FCC"/>
    <w:rsid w:val="524349D3"/>
    <w:rsid w:val="52754DA9"/>
    <w:rsid w:val="527E3C5D"/>
    <w:rsid w:val="52DA40DA"/>
    <w:rsid w:val="53640F7E"/>
    <w:rsid w:val="538232D9"/>
    <w:rsid w:val="53B11E10"/>
    <w:rsid w:val="53D14261"/>
    <w:rsid w:val="53DF5DB6"/>
    <w:rsid w:val="54063F0A"/>
    <w:rsid w:val="541B3C32"/>
    <w:rsid w:val="541C1980"/>
    <w:rsid w:val="544A5CAC"/>
    <w:rsid w:val="54701BC7"/>
    <w:rsid w:val="547556AA"/>
    <w:rsid w:val="54D10E25"/>
    <w:rsid w:val="54D37E9A"/>
    <w:rsid w:val="54E2733B"/>
    <w:rsid w:val="54F02D3B"/>
    <w:rsid w:val="54FE2A13"/>
    <w:rsid w:val="55D65B5E"/>
    <w:rsid w:val="55FE41C5"/>
    <w:rsid w:val="564156AD"/>
    <w:rsid w:val="56463D77"/>
    <w:rsid w:val="5647080A"/>
    <w:rsid w:val="56665BE2"/>
    <w:rsid w:val="566C25C5"/>
    <w:rsid w:val="567E6711"/>
    <w:rsid w:val="5683366D"/>
    <w:rsid w:val="56847368"/>
    <w:rsid w:val="56B569A0"/>
    <w:rsid w:val="56EC022F"/>
    <w:rsid w:val="57CE22D9"/>
    <w:rsid w:val="58421289"/>
    <w:rsid w:val="586B689E"/>
    <w:rsid w:val="58921AD3"/>
    <w:rsid w:val="58A255C2"/>
    <w:rsid w:val="58BA3515"/>
    <w:rsid w:val="58C35579"/>
    <w:rsid w:val="58CB22E6"/>
    <w:rsid w:val="58CF1278"/>
    <w:rsid w:val="58E00032"/>
    <w:rsid w:val="5900361E"/>
    <w:rsid w:val="593B5D5C"/>
    <w:rsid w:val="598F3A95"/>
    <w:rsid w:val="59DE5DB6"/>
    <w:rsid w:val="59F92751"/>
    <w:rsid w:val="5A227A02"/>
    <w:rsid w:val="5A954B15"/>
    <w:rsid w:val="5ADD2164"/>
    <w:rsid w:val="5AF15441"/>
    <w:rsid w:val="5AFA4AD0"/>
    <w:rsid w:val="5B2A2BD4"/>
    <w:rsid w:val="5B3A7659"/>
    <w:rsid w:val="5B871DD5"/>
    <w:rsid w:val="5B8C24DA"/>
    <w:rsid w:val="5C3F421E"/>
    <w:rsid w:val="5C52446F"/>
    <w:rsid w:val="5C6D7659"/>
    <w:rsid w:val="5CEB0141"/>
    <w:rsid w:val="5D275AA8"/>
    <w:rsid w:val="5D3B6F2A"/>
    <w:rsid w:val="5D572D11"/>
    <w:rsid w:val="5DAB167E"/>
    <w:rsid w:val="5DB52288"/>
    <w:rsid w:val="5DC0337C"/>
    <w:rsid w:val="5DED1C97"/>
    <w:rsid w:val="5E015742"/>
    <w:rsid w:val="5E977F73"/>
    <w:rsid w:val="5EA42C9D"/>
    <w:rsid w:val="5EC8536F"/>
    <w:rsid w:val="5ED733B4"/>
    <w:rsid w:val="5F055641"/>
    <w:rsid w:val="5F0D2BDE"/>
    <w:rsid w:val="5F257D6A"/>
    <w:rsid w:val="5F555D46"/>
    <w:rsid w:val="5FAC21C2"/>
    <w:rsid w:val="602A71D2"/>
    <w:rsid w:val="602F33AA"/>
    <w:rsid w:val="604751DF"/>
    <w:rsid w:val="604C0EF7"/>
    <w:rsid w:val="60A3703C"/>
    <w:rsid w:val="60AA3E6F"/>
    <w:rsid w:val="60AE14F9"/>
    <w:rsid w:val="60BA0556"/>
    <w:rsid w:val="61535C52"/>
    <w:rsid w:val="61630BEE"/>
    <w:rsid w:val="616336B1"/>
    <w:rsid w:val="61736957"/>
    <w:rsid w:val="61AE36C7"/>
    <w:rsid w:val="61B956A8"/>
    <w:rsid w:val="61CB270F"/>
    <w:rsid w:val="61E433B1"/>
    <w:rsid w:val="61E9114E"/>
    <w:rsid w:val="621E0449"/>
    <w:rsid w:val="62A104EB"/>
    <w:rsid w:val="62B31701"/>
    <w:rsid w:val="62E96480"/>
    <w:rsid w:val="62F24A77"/>
    <w:rsid w:val="62F85886"/>
    <w:rsid w:val="630D7CD1"/>
    <w:rsid w:val="647C5B23"/>
    <w:rsid w:val="648275DD"/>
    <w:rsid w:val="64844256"/>
    <w:rsid w:val="649C748E"/>
    <w:rsid w:val="64AF414A"/>
    <w:rsid w:val="64F41B5D"/>
    <w:rsid w:val="6543667F"/>
    <w:rsid w:val="655D7702"/>
    <w:rsid w:val="659375C8"/>
    <w:rsid w:val="65C14D81"/>
    <w:rsid w:val="65D26342"/>
    <w:rsid w:val="65D8147F"/>
    <w:rsid w:val="6630667E"/>
    <w:rsid w:val="663849C4"/>
    <w:rsid w:val="66B23D10"/>
    <w:rsid w:val="66B42B90"/>
    <w:rsid w:val="67894337"/>
    <w:rsid w:val="67CA4DF7"/>
    <w:rsid w:val="67DB6ACF"/>
    <w:rsid w:val="67F24A7A"/>
    <w:rsid w:val="684C450D"/>
    <w:rsid w:val="68555008"/>
    <w:rsid w:val="68877872"/>
    <w:rsid w:val="6934554E"/>
    <w:rsid w:val="69360704"/>
    <w:rsid w:val="69661D47"/>
    <w:rsid w:val="698E432E"/>
    <w:rsid w:val="69992CD3"/>
    <w:rsid w:val="69FC1BE0"/>
    <w:rsid w:val="6A0A597F"/>
    <w:rsid w:val="6A197154"/>
    <w:rsid w:val="6A1B0891"/>
    <w:rsid w:val="6AAB749D"/>
    <w:rsid w:val="6B480E55"/>
    <w:rsid w:val="6B514C91"/>
    <w:rsid w:val="6B5B4551"/>
    <w:rsid w:val="6B7B15E4"/>
    <w:rsid w:val="6BAC0E1A"/>
    <w:rsid w:val="6C5850C7"/>
    <w:rsid w:val="6CE84A5B"/>
    <w:rsid w:val="6D001BFD"/>
    <w:rsid w:val="6D6B0BCD"/>
    <w:rsid w:val="6D725D15"/>
    <w:rsid w:val="6D8343C6"/>
    <w:rsid w:val="6DAC24DE"/>
    <w:rsid w:val="6DB7730C"/>
    <w:rsid w:val="6DC903CB"/>
    <w:rsid w:val="6DE309C1"/>
    <w:rsid w:val="6DEC7532"/>
    <w:rsid w:val="6E2E79AC"/>
    <w:rsid w:val="6E3851B0"/>
    <w:rsid w:val="6EC16F54"/>
    <w:rsid w:val="6EDF73DA"/>
    <w:rsid w:val="6EF530A1"/>
    <w:rsid w:val="6F394F51"/>
    <w:rsid w:val="6F7723CE"/>
    <w:rsid w:val="6FA50623"/>
    <w:rsid w:val="700B74D8"/>
    <w:rsid w:val="70273DFF"/>
    <w:rsid w:val="702E23C7"/>
    <w:rsid w:val="70904E30"/>
    <w:rsid w:val="70D359EE"/>
    <w:rsid w:val="70F40417"/>
    <w:rsid w:val="71306613"/>
    <w:rsid w:val="713F63DE"/>
    <w:rsid w:val="715B3FE6"/>
    <w:rsid w:val="716D5C86"/>
    <w:rsid w:val="7185070D"/>
    <w:rsid w:val="720B4575"/>
    <w:rsid w:val="72181794"/>
    <w:rsid w:val="72282783"/>
    <w:rsid w:val="72413B28"/>
    <w:rsid w:val="724177ED"/>
    <w:rsid w:val="725974A3"/>
    <w:rsid w:val="725A748B"/>
    <w:rsid w:val="72657242"/>
    <w:rsid w:val="72855E3F"/>
    <w:rsid w:val="729660C5"/>
    <w:rsid w:val="72A05985"/>
    <w:rsid w:val="72E66F89"/>
    <w:rsid w:val="72FB055A"/>
    <w:rsid w:val="739817DB"/>
    <w:rsid w:val="73C43C42"/>
    <w:rsid w:val="73D96AEE"/>
    <w:rsid w:val="73DE6715"/>
    <w:rsid w:val="74237D69"/>
    <w:rsid w:val="743D56C4"/>
    <w:rsid w:val="74521AF4"/>
    <w:rsid w:val="74A470FC"/>
    <w:rsid w:val="74C7103C"/>
    <w:rsid w:val="74CE06B6"/>
    <w:rsid w:val="74D3353D"/>
    <w:rsid w:val="74E6194D"/>
    <w:rsid w:val="75830558"/>
    <w:rsid w:val="75842A89"/>
    <w:rsid w:val="75C537CD"/>
    <w:rsid w:val="75CD61DE"/>
    <w:rsid w:val="75D411D5"/>
    <w:rsid w:val="75D73501"/>
    <w:rsid w:val="761D05EE"/>
    <w:rsid w:val="764F1741"/>
    <w:rsid w:val="76557CFE"/>
    <w:rsid w:val="76780840"/>
    <w:rsid w:val="76803F22"/>
    <w:rsid w:val="76F667DF"/>
    <w:rsid w:val="76FA6AA3"/>
    <w:rsid w:val="77043E82"/>
    <w:rsid w:val="7762504C"/>
    <w:rsid w:val="77846D70"/>
    <w:rsid w:val="77A462BC"/>
    <w:rsid w:val="77D51508"/>
    <w:rsid w:val="77E048EF"/>
    <w:rsid w:val="781C169F"/>
    <w:rsid w:val="78281DF2"/>
    <w:rsid w:val="78874D6A"/>
    <w:rsid w:val="78D36201"/>
    <w:rsid w:val="791B54B2"/>
    <w:rsid w:val="79FE72AE"/>
    <w:rsid w:val="7A100D8F"/>
    <w:rsid w:val="7A29688D"/>
    <w:rsid w:val="7A4D3D91"/>
    <w:rsid w:val="7A85352B"/>
    <w:rsid w:val="7AEC7106"/>
    <w:rsid w:val="7AF77269"/>
    <w:rsid w:val="7B187EFC"/>
    <w:rsid w:val="7B1F5E6F"/>
    <w:rsid w:val="7B4A02D1"/>
    <w:rsid w:val="7B7B1B66"/>
    <w:rsid w:val="7B876261"/>
    <w:rsid w:val="7BB32F79"/>
    <w:rsid w:val="7BE71206"/>
    <w:rsid w:val="7C4D40ED"/>
    <w:rsid w:val="7C4F582A"/>
    <w:rsid w:val="7C5D7BDC"/>
    <w:rsid w:val="7C6D34C7"/>
    <w:rsid w:val="7C8C2CA7"/>
    <w:rsid w:val="7C9D6FAC"/>
    <w:rsid w:val="7CBF0865"/>
    <w:rsid w:val="7CC12C54"/>
    <w:rsid w:val="7D4E157B"/>
    <w:rsid w:val="7D712C70"/>
    <w:rsid w:val="7D733B0F"/>
    <w:rsid w:val="7D8E7F71"/>
    <w:rsid w:val="7DE1316F"/>
    <w:rsid w:val="7DE14C9D"/>
    <w:rsid w:val="7E064983"/>
    <w:rsid w:val="7E235DDE"/>
    <w:rsid w:val="7E481FBB"/>
    <w:rsid w:val="7E5C45A3"/>
    <w:rsid w:val="7E7044F2"/>
    <w:rsid w:val="7E9476C5"/>
    <w:rsid w:val="7EA128FE"/>
    <w:rsid w:val="7EA47CF8"/>
    <w:rsid w:val="7F0A3FFF"/>
    <w:rsid w:val="7F6A7194"/>
    <w:rsid w:val="7F833DB1"/>
    <w:rsid w:val="7FAC3308"/>
    <w:rsid w:val="7FDA7E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3"/>
    <w:unhideWhenUsed/>
    <w:qFormat/>
    <w:uiPriority w:val="9"/>
    <w:pPr>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9"/>
    <w:pPr>
      <w:spacing w:before="260" w:after="260" w:line="413" w:lineRule="auto"/>
      <w:outlineLvl w:val="2"/>
    </w:pPr>
    <w:rPr>
      <w:b/>
      <w:sz w:val="32"/>
    </w:rPr>
  </w:style>
  <w:style w:type="paragraph" w:styleId="4">
    <w:name w:val="heading 4"/>
    <w:basedOn w:val="1"/>
    <w:next w:val="1"/>
    <w:link w:val="19"/>
    <w:semiHidden/>
    <w:unhideWhenUsed/>
    <w:qFormat/>
    <w:uiPriority w:val="9"/>
    <w:pPr>
      <w:tabs>
        <w:tab w:val="left" w:pos="1440"/>
      </w:tabs>
      <w:spacing w:line="400" w:lineRule="exact"/>
      <w:jc w:val="center"/>
      <w:outlineLvl w:val="3"/>
    </w:pPr>
    <w:rPr>
      <w:rFonts w:eastAsia="黑体"/>
      <w:sz w:val="28"/>
      <w:szCs w:val="2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112"/>
    </w:pPr>
    <w:rPr>
      <w:rFonts w:ascii="Arial Unicode MS" w:hAnsi="Arial Unicode MS" w:eastAsia="Arial Unicode MS" w:cs="Arial Unicode MS"/>
      <w:sz w:val="20"/>
      <w:szCs w:val="20"/>
    </w:rPr>
  </w:style>
  <w:style w:type="paragraph" w:styleId="6">
    <w:name w:val="toc 3"/>
    <w:basedOn w:val="1"/>
    <w:next w:val="1"/>
    <w:unhideWhenUsed/>
    <w:qFormat/>
    <w:uiPriority w:val="39"/>
    <w:pPr>
      <w:ind w:left="840" w:leftChars="400"/>
    </w:pPr>
  </w:style>
  <w:style w:type="paragraph" w:styleId="7">
    <w:name w:val="Plain Text"/>
    <w:basedOn w:val="1"/>
    <w:link w:val="24"/>
    <w:semiHidden/>
    <w:unhideWhenUsed/>
    <w:qFormat/>
    <w:uiPriority w:val="99"/>
    <w:pPr>
      <w:widowControl/>
      <w:spacing w:before="100" w:beforeAutospacing="1" w:after="100" w:afterAutospacing="1"/>
      <w:jc w:val="left"/>
    </w:pPr>
    <w:rPr>
      <w:rFonts w:ascii="宋体" w:hAnsi="宋体"/>
      <w:color w:val="000000"/>
      <w:kern w:val="0"/>
      <w:sz w:val="24"/>
      <w:lang w:val="zh-CN"/>
    </w:rPr>
  </w:style>
  <w:style w:type="paragraph" w:styleId="8">
    <w:name w:val="Balloon Text"/>
    <w:basedOn w:val="1"/>
    <w:link w:val="17"/>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2"/>
    <w:basedOn w:val="1"/>
    <w:next w:val="1"/>
    <w:unhideWhenUsed/>
    <w:qFormat/>
    <w:uiPriority w:val="39"/>
    <w:pPr>
      <w:ind w:left="420" w:leftChars="200"/>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批注框文本 字符"/>
    <w:basedOn w:val="14"/>
    <w:link w:val="8"/>
    <w:semiHidden/>
    <w:qFormat/>
    <w:uiPriority w:val="99"/>
    <w:rPr>
      <w:rFonts w:ascii="Times New Roman" w:hAnsi="Times New Roman" w:eastAsia="宋体" w:cs="Times New Roman"/>
      <w:sz w:val="18"/>
      <w:szCs w:val="18"/>
    </w:rPr>
  </w:style>
  <w:style w:type="paragraph" w:styleId="18">
    <w:name w:val="List Paragraph"/>
    <w:basedOn w:val="1"/>
    <w:qFormat/>
    <w:uiPriority w:val="34"/>
    <w:pPr>
      <w:ind w:firstLine="420" w:firstLineChars="200"/>
    </w:pPr>
  </w:style>
  <w:style w:type="character" w:customStyle="1" w:styleId="19">
    <w:name w:val="标题 4 字符"/>
    <w:basedOn w:val="14"/>
    <w:link w:val="4"/>
    <w:qFormat/>
    <w:uiPriority w:val="99"/>
    <w:rPr>
      <w:rFonts w:ascii="Times New Roman" w:hAnsi="Times New Roman" w:eastAsia="黑体" w:cs="Times New Roman"/>
      <w:sz w:val="28"/>
      <w:szCs w:val="20"/>
    </w:rPr>
  </w:style>
  <w:style w:type="character" w:customStyle="1" w:styleId="20">
    <w:name w:val="页眉 字符"/>
    <w:basedOn w:val="14"/>
    <w:link w:val="10"/>
    <w:qFormat/>
    <w:uiPriority w:val="99"/>
    <w:rPr>
      <w:rFonts w:ascii="Times New Roman" w:hAnsi="Times New Roman" w:eastAsia="宋体" w:cs="Times New Roman"/>
      <w:sz w:val="18"/>
      <w:szCs w:val="18"/>
    </w:rPr>
  </w:style>
  <w:style w:type="character" w:customStyle="1" w:styleId="21">
    <w:name w:val="页脚 字符"/>
    <w:basedOn w:val="14"/>
    <w:link w:val="9"/>
    <w:qFormat/>
    <w:uiPriority w:val="99"/>
    <w:rPr>
      <w:rFonts w:ascii="Times New Roman" w:hAnsi="Times New Roman" w:eastAsia="宋体" w:cs="Times New Roman"/>
      <w:sz w:val="18"/>
      <w:szCs w:val="18"/>
    </w:rPr>
  </w:style>
  <w:style w:type="character" w:customStyle="1" w:styleId="22">
    <w:name w:val="未处理的提及1"/>
    <w:basedOn w:val="14"/>
    <w:semiHidden/>
    <w:unhideWhenUsed/>
    <w:qFormat/>
    <w:uiPriority w:val="99"/>
    <w:rPr>
      <w:color w:val="605E5C"/>
      <w:shd w:val="clear" w:color="auto" w:fill="E1DFDD"/>
    </w:rPr>
  </w:style>
  <w:style w:type="character" w:customStyle="1" w:styleId="23">
    <w:name w:val="标题 2 字符"/>
    <w:basedOn w:val="14"/>
    <w:link w:val="2"/>
    <w:qFormat/>
    <w:uiPriority w:val="0"/>
    <w:rPr>
      <w:rFonts w:asciiTheme="majorHAnsi" w:hAnsiTheme="majorHAnsi" w:eastAsiaTheme="majorEastAsia" w:cstheme="majorBidi"/>
      <w:b/>
      <w:bCs/>
      <w:sz w:val="32"/>
      <w:szCs w:val="32"/>
    </w:rPr>
  </w:style>
  <w:style w:type="character" w:customStyle="1" w:styleId="24">
    <w:name w:val="纯文本 字符"/>
    <w:basedOn w:val="14"/>
    <w:link w:val="7"/>
    <w:qFormat/>
    <w:uiPriority w:val="0"/>
    <w:rPr>
      <w:rFonts w:ascii="宋体" w:hAnsi="宋体" w:eastAsia="宋体" w:cs="Times New Roman"/>
      <w:color w:val="000000"/>
      <w:kern w:val="0"/>
      <w:sz w:val="24"/>
      <w:szCs w:val="24"/>
      <w:lang w:val="zh-CN" w:eastAsia="zh-CN"/>
    </w:rPr>
  </w:style>
  <w:style w:type="paragraph" w:customStyle="1" w:styleId="25">
    <w:name w:val="分类号"/>
    <w:basedOn w:val="1"/>
    <w:qFormat/>
    <w:uiPriority w:val="0"/>
    <w:rPr>
      <w:rFonts w:ascii="仿宋_GB2312" w:eastAsia="仿宋_GB2312"/>
      <w:sz w:val="28"/>
      <w:szCs w:val="28"/>
    </w:rPr>
  </w:style>
  <w:style w:type="paragraph" w:customStyle="1" w:styleId="26">
    <w:name w:val="封面日期"/>
    <w:basedOn w:val="1"/>
    <w:qFormat/>
    <w:uiPriority w:val="0"/>
    <w:pPr>
      <w:jc w:val="center"/>
    </w:pPr>
    <w:rPr>
      <w:rFonts w:ascii="黑体" w:eastAsia="黑体"/>
      <w:sz w:val="32"/>
      <w:szCs w:val="32"/>
    </w:rPr>
  </w:style>
  <w:style w:type="paragraph" w:customStyle="1" w:styleId="27">
    <w:name w:val="论文标题"/>
    <w:basedOn w:val="1"/>
    <w:qFormat/>
    <w:uiPriority w:val="0"/>
    <w:pPr>
      <w:jc w:val="center"/>
    </w:pPr>
    <w:rPr>
      <w:rFonts w:eastAsia="楷体_GB2312"/>
      <w:b/>
      <w:kern w:val="36"/>
      <w:sz w:val="52"/>
      <w:szCs w:val="52"/>
    </w:rPr>
  </w:style>
  <w:style w:type="paragraph" w:customStyle="1" w:styleId="28">
    <w:name w:val="硕士学位论文"/>
    <w:basedOn w:val="1"/>
    <w:qFormat/>
    <w:uiPriority w:val="0"/>
    <w:pPr>
      <w:spacing w:before="240"/>
      <w:jc w:val="center"/>
    </w:pPr>
    <w:rPr>
      <w:sz w:val="44"/>
      <w:szCs w:val="44"/>
    </w:rPr>
  </w:style>
  <w:style w:type="paragraph" w:customStyle="1" w:styleId="29">
    <w:name w:val="研究生姓名"/>
    <w:basedOn w:val="1"/>
    <w:qFormat/>
    <w:uiPriority w:val="0"/>
    <w:pPr>
      <w:ind w:firstLine="700" w:firstLineChars="700"/>
    </w:pPr>
    <w:rPr>
      <w:sz w:val="28"/>
      <w:szCs w:val="28"/>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2">
    <w:name w:val="font21"/>
    <w:basedOn w:val="14"/>
    <w:qFormat/>
    <w:uiPriority w:val="0"/>
    <w:rPr>
      <w:rFonts w:hint="default" w:ascii="Times New Roman" w:hAnsi="Times New Roman" w:cs="Times New Roman"/>
      <w:color w:val="000000"/>
      <w:sz w:val="24"/>
      <w:szCs w:val="24"/>
      <w:u w:val="none"/>
    </w:rPr>
  </w:style>
  <w:style w:type="character" w:customStyle="1" w:styleId="33">
    <w:name w:val="font11"/>
    <w:basedOn w:val="14"/>
    <w:qFormat/>
    <w:uiPriority w:val="0"/>
    <w:rPr>
      <w:rFonts w:hint="eastAsia" w:ascii="宋体" w:hAnsi="宋体" w:eastAsia="宋体" w:cs="宋体"/>
      <w:color w:val="000000"/>
      <w:sz w:val="24"/>
      <w:szCs w:val="24"/>
      <w:u w:val="none"/>
    </w:rPr>
  </w:style>
  <w:style w:type="paragraph" w:customStyle="1" w:styleId="34">
    <w:name w:val="Table Text"/>
    <w:basedOn w:val="1"/>
    <w:semiHidden/>
    <w:qFormat/>
    <w:uiPriority w:val="0"/>
    <w:rPr>
      <w:rFonts w:ascii="仿宋" w:hAnsi="仿宋" w:eastAsia="仿宋" w:cs="仿宋"/>
      <w:sz w:val="24"/>
      <w:szCs w:val="24"/>
      <w:lang w:val="en-US" w:eastAsia="en-US" w:bidi="ar-SA"/>
    </w:rPr>
  </w:style>
  <w:style w:type="table" w:customStyle="1" w:styleId="3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E211D6-B7AF-4287-843A-81D00C0DBBAC}">
  <ds:schemaRefs/>
</ds:datastoreItem>
</file>

<file path=docProps/app.xml><?xml version="1.0" encoding="utf-8"?>
<Properties xmlns="http://schemas.openxmlformats.org/officeDocument/2006/extended-properties" xmlns:vt="http://schemas.openxmlformats.org/officeDocument/2006/docPropsVTypes">
  <Template>Normal</Template>
  <Company>教务处</Company>
  <Pages>39</Pages>
  <Words>4714</Words>
  <Characters>5160</Characters>
  <Lines>40</Lines>
  <Paragraphs>61</Paragraphs>
  <TotalTime>24</TotalTime>
  <ScaleCrop>false</ScaleCrop>
  <LinksUpToDate>false</LinksUpToDate>
  <CharactersWithSpaces>5319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2025-05-23T03:05:00Z</dcterms:created>
  <dc:creator>xiaofei li</dc:creator>
  <cp:lastModifiedBy>五柳先生</cp:lastModifiedBy>
  <cp:lastPrinted>2026-06-02T06:51:00Z</cp:lastPrinted>
  <dcterms:modified xsi:type="dcterms:W3CDTF">2026-06-05T04:02:02Z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5E6412F4A6904A3F985F7F11BD39CEBB_13</vt:lpwstr>
  </property>
  <property fmtid="{D5CDD505-2E9C-101B-9397-08002B2CF9AE}" pid="4" name="KSOTemplateDocerSaveRecord">
    <vt:lpwstr>eyJoZGlkIjoiMWNiMWFkMWE5Y2Y2OTJiZGRhN2NlMjJkZWE5OTdhMzYiLCJ1c2VySWQiOiIzMDc4MTczODIifQ==</vt:lpwstr>
  </property>
</Properties>
</file>